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A813" w14:textId="23C053CC" w:rsidR="006E63F1" w:rsidRDefault="006E63F1" w:rsidP="006E63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 к протоколу об итогах</w:t>
      </w:r>
    </w:p>
    <w:p w14:paraId="77324904" w14:textId="77777777" w:rsidR="006E63F1" w:rsidRDefault="006E63F1" w:rsidP="00BD5E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4820"/>
        <w:gridCol w:w="567"/>
        <w:gridCol w:w="567"/>
        <w:gridCol w:w="992"/>
        <w:gridCol w:w="1275"/>
        <w:gridCol w:w="1134"/>
        <w:gridCol w:w="992"/>
        <w:gridCol w:w="992"/>
        <w:gridCol w:w="1559"/>
        <w:gridCol w:w="17"/>
      </w:tblGrid>
      <w:tr w:rsidR="00CF2FF4" w:rsidRPr="00DD69AF" w14:paraId="5DCEE2BB" w14:textId="0FA90498" w:rsidTr="00B7146D">
        <w:trPr>
          <w:trHeight w:val="525"/>
          <w:jc w:val="center"/>
        </w:trPr>
        <w:tc>
          <w:tcPr>
            <w:tcW w:w="562" w:type="dxa"/>
            <w:vMerge w:val="restart"/>
          </w:tcPr>
          <w:p w14:paraId="0F449E44" w14:textId="77777777" w:rsidR="00CF2FF4" w:rsidRPr="00DD69AF" w:rsidRDefault="00CF2FF4" w:rsidP="00BD5E0C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14:paraId="56783EA4" w14:textId="77777777" w:rsidR="00CF2FF4" w:rsidRPr="00DD69AF" w:rsidRDefault="00CF2FF4" w:rsidP="00BD5E0C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D69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</w:tcPr>
          <w:p w14:paraId="71010DD4" w14:textId="73784EEF" w:rsidR="00CF2FF4" w:rsidRPr="006E63F1" w:rsidRDefault="00CF2FF4" w:rsidP="006E63F1">
            <w:pPr>
              <w:pStyle w:val="TableParagraph"/>
              <w:ind w:left="14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D69AF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DD69AF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закупаемых товаров</w:t>
            </w:r>
          </w:p>
        </w:tc>
        <w:tc>
          <w:tcPr>
            <w:tcW w:w="4820" w:type="dxa"/>
            <w:vMerge w:val="restart"/>
          </w:tcPr>
          <w:p w14:paraId="507C5F46" w14:textId="5CDEC972" w:rsidR="00CF2FF4" w:rsidRPr="006E63F1" w:rsidRDefault="00CF2FF4" w:rsidP="006E63F1">
            <w:pPr>
              <w:pStyle w:val="TableParagraph"/>
              <w:spacing w:before="110"/>
              <w:ind w:left="777" w:right="762" w:firstLine="25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Краткая характеристика (описание)</w:t>
            </w:r>
          </w:p>
        </w:tc>
        <w:tc>
          <w:tcPr>
            <w:tcW w:w="567" w:type="dxa"/>
            <w:vMerge w:val="restart"/>
          </w:tcPr>
          <w:p w14:paraId="7618C093" w14:textId="07E7B67D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14:paraId="220DB1B9" w14:textId="4234021E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Количество, объем</w:t>
            </w:r>
          </w:p>
        </w:tc>
        <w:tc>
          <w:tcPr>
            <w:tcW w:w="992" w:type="dxa"/>
            <w:vMerge w:val="restart"/>
          </w:tcPr>
          <w:p w14:paraId="716384DA" w14:textId="21C851EE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 w:rsidRPr="00B47E13">
              <w:rPr>
                <w:b/>
                <w:sz w:val="20"/>
                <w:szCs w:val="20"/>
                <w:lang w:val="ru-RU"/>
              </w:rPr>
              <w:t>Цена за единицу, тенге</w:t>
            </w:r>
          </w:p>
        </w:tc>
        <w:tc>
          <w:tcPr>
            <w:tcW w:w="1275" w:type="dxa"/>
            <w:vMerge w:val="restart"/>
          </w:tcPr>
          <w:p w14:paraId="4CF7E9BD" w14:textId="6932E6C4" w:rsidR="00CF2FF4" w:rsidRPr="00DD69AF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Общая сумма, утвержденная для закупки в тенге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7D60129" w14:textId="7860EECA" w:rsid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Цена потенциального поставщика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14:paraId="6221FE58" w14:textId="36E479D9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Победителем признан</w:t>
            </w:r>
          </w:p>
        </w:tc>
      </w:tr>
      <w:tr w:rsidR="006E63F1" w:rsidRPr="00DD69AF" w14:paraId="69EF2184" w14:textId="4D275D55" w:rsidTr="00B7146D">
        <w:trPr>
          <w:gridAfter w:val="1"/>
          <w:wAfter w:w="17" w:type="dxa"/>
          <w:trHeight w:val="720"/>
          <w:jc w:val="center"/>
        </w:trPr>
        <w:tc>
          <w:tcPr>
            <w:tcW w:w="562" w:type="dxa"/>
            <w:vMerge/>
          </w:tcPr>
          <w:p w14:paraId="3AF03114" w14:textId="77777777" w:rsidR="006E63F1" w:rsidRPr="00DD69AF" w:rsidRDefault="006E63F1" w:rsidP="00BD5E0C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97A030" w14:textId="77777777" w:rsidR="006E63F1" w:rsidRPr="00DD69AF" w:rsidRDefault="006E63F1" w:rsidP="006E63F1">
            <w:pPr>
              <w:pStyle w:val="TableParagraph"/>
              <w:ind w:left="629" w:right="610" w:firstLine="43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2E915B2" w14:textId="77777777" w:rsidR="006E63F1" w:rsidRDefault="006E63F1" w:rsidP="00BD5E0C">
            <w:pPr>
              <w:pStyle w:val="TableParagraph"/>
              <w:spacing w:before="110"/>
              <w:ind w:left="777" w:right="762" w:firstLine="259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F239B5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9CD242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3B1169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D179E0B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16EEF9" w14:textId="579FE7A0" w:rsidR="006E63F1" w:rsidRDefault="00B47E13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 w:rsidRPr="004E681F">
              <w:rPr>
                <w:szCs w:val="20"/>
                <w:lang w:val="ru-RU"/>
              </w:rPr>
              <w:t>ТОО «</w:t>
            </w:r>
            <w:r w:rsidRPr="004E681F">
              <w:rPr>
                <w:szCs w:val="20"/>
                <w:lang w:val="ru-RU" w:eastAsia="ru-RU"/>
              </w:rPr>
              <w:t>PROFIMED-A</w:t>
            </w:r>
            <w:r w:rsidRPr="004E681F">
              <w:rPr>
                <w:szCs w:val="2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DAC4A4" w14:textId="267F896F" w:rsidR="006E63F1" w:rsidRDefault="00B47E13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 w:rsidRPr="004E681F">
              <w:rPr>
                <w:szCs w:val="20"/>
                <w:lang w:val="ru-RU"/>
              </w:rPr>
              <w:t>ИП Лавриненко И.В.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B6768E" w14:textId="413D8AF6" w:rsidR="006E63F1" w:rsidRP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34627D" w14:textId="499AE73C" w:rsidR="006E63F1" w:rsidRP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поставщика</w:t>
            </w:r>
          </w:p>
        </w:tc>
      </w:tr>
      <w:tr w:rsidR="00B7146D" w:rsidRPr="00DD69AF" w14:paraId="088E04FD" w14:textId="46B342BB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64DD0F6D" w14:textId="77777777" w:rsidR="00B7146D" w:rsidRPr="00DD69AF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D69A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5AD3B" w14:textId="79F5287A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Активные системы (блоки) управления потоками из комплекта Система офтальмологическая хирургическая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361BC" w14:textId="12D2D9E5" w:rsidR="00B7146D" w:rsidRPr="00F26A02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Активные системы (блоки) управления потоками (</w:t>
            </w:r>
            <w:r w:rsidRPr="0018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Active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8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Fluidics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являются сменными одноразовыми расходными компонентами к Системе офтальмологической хирургической и используются в процессе работы. Является интерфейсом между консолью и хирургической рукояткой. Используется для создания необходимого внутриглазного давления (ВГД) путем регулирования подачи ирригационного раствора </w:t>
            </w:r>
            <w:r w:rsidRPr="0018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BSS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® в рукоятку, аспирации отходов из наконечника, мониторинга давления ирригации и аспирации и сбора отходов в запечатанный мешок для сбора жидкости для дальнейшей утилизации.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4BC8F" w14:textId="3D5EDD4A" w:rsidR="00B7146D" w:rsidRPr="00F26A02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0730E" w14:textId="6CEB2277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3C10" w14:textId="0D086DD2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68 100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711" w14:textId="5029FF5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6 946 200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581" w14:textId="7CF05002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66 675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247" w14:textId="6C01D09D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B7146D">
              <w:rPr>
                <w:sz w:val="20"/>
              </w:rPr>
              <w:t>68 000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6189" w14:textId="5212A9F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66 675</w:t>
            </w:r>
          </w:p>
        </w:tc>
        <w:tc>
          <w:tcPr>
            <w:tcW w:w="1559" w:type="dxa"/>
          </w:tcPr>
          <w:p w14:paraId="6613DA5F" w14:textId="1330D7D8" w:rsidR="00B7146D" w:rsidRPr="00F26A02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4E681F">
              <w:rPr>
                <w:szCs w:val="20"/>
                <w:lang w:val="ru-RU"/>
              </w:rPr>
              <w:t>ТОО «</w:t>
            </w:r>
            <w:r w:rsidRPr="004E681F">
              <w:rPr>
                <w:szCs w:val="20"/>
                <w:lang w:val="ru-RU" w:eastAsia="ru-RU"/>
              </w:rPr>
              <w:t>PROFIMED-A</w:t>
            </w:r>
            <w:r w:rsidRPr="004E681F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4375AFC0" w14:textId="22AD5192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4B622145" w14:textId="62BE4983" w:rsidR="00B7146D" w:rsidRPr="00DD69AF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33939" w14:textId="040E026B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lang w:val="ru-RU"/>
              </w:rPr>
              <w:t>Гравитационные системы (блоки) управления потоками (</w:t>
            </w:r>
            <w:r>
              <w:rPr>
                <w:rFonts w:ascii="Times New Roman" w:hAnsi="Times New Roman"/>
                <w:sz w:val="20"/>
              </w:rPr>
              <w:t>Gravity</w:t>
            </w:r>
            <w:r w:rsidRPr="00B714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Fluidics</w:t>
            </w:r>
            <w:r w:rsidRPr="00B7146D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6FB6D" w14:textId="3DFDE356" w:rsidR="00B7146D" w:rsidRPr="00A146FC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Гравитационные системы (блоки) управления потоками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Gravity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Fluidics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являются сменными одноразовыми расходными компонентами к Системе офтальмологической хирургической и используются в процессе работы. Является интерфейсом между консолью и хирургической рукояткой. Используется для создания необходимого внутриглазного давления (ВГД) путем регулирования подачи ирригационного раствора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BSS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® в рукоятку, аспирации отходов из наконечника, мониторинга давления ирригации и аспирации и сбора отходов в запечатанный мешок для сбора жидкости для дальнейшей утилизации.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6C8B7" w14:textId="385F4DB2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9FB3" w14:textId="55AE640C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30A" w14:textId="5854AC25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59 450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5586" w14:textId="612F2B4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6 063 900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7063" w14:textId="19CFE1DF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58 275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650" w14:textId="4E5CA74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59 250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9F69A" w14:textId="2F8B42F5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58 275</w:t>
            </w:r>
          </w:p>
        </w:tc>
        <w:tc>
          <w:tcPr>
            <w:tcW w:w="1559" w:type="dxa"/>
          </w:tcPr>
          <w:p w14:paraId="6E1F0675" w14:textId="60B4FB3B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4B62A3E2" w14:textId="3747AE1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300FE007" w14:textId="2235E4C1" w:rsidR="00B7146D" w:rsidRPr="00DD69AF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 w:rsidRPr="00DD69A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22C01" w14:textId="50072D1D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Краситель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трипановый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 синий, стерильный раствор во флаконе 1 мл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7290" w14:textId="77777777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</w:pPr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 xml:space="preserve">Красящий раствор, окрашивающий переднюю капсулу хрусталика, используется в основном при хирургическом лечении катаракты. Лекарственный препарат </w:t>
            </w:r>
            <w:proofErr w:type="spellStart"/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>трипанового</w:t>
            </w:r>
            <w:proofErr w:type="spellEnd"/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 xml:space="preserve"> синего имеет химическое наименование </w:t>
            </w:r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>3,3'-[3,3'диметилбифенил-4,4'диил) бис (</w:t>
            </w:r>
            <w:proofErr w:type="spellStart"/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>азо</w:t>
            </w:r>
            <w:proofErr w:type="spellEnd"/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>)] бис (5-амино-4-оксо-3,4-дигидронафтален-2,7-дисульфокислота) тетра соли натрия. Я</w:t>
            </w:r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 xml:space="preserve">вляется стерильным раствором синего цвета. В каждом мл содержится: </w:t>
            </w:r>
            <w:proofErr w:type="spellStart"/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>т</w:t>
            </w:r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>рипановый</w:t>
            </w:r>
            <w:proofErr w:type="spellEnd"/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 xml:space="preserve"> синий 0,8 мг, хлорид натрия </w:t>
            </w:r>
            <w:r w:rsidRPr="00281B90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IP</w:t>
            </w:r>
            <w:r w:rsidRPr="00B7146D">
              <w:rPr>
                <w:rFonts w:ascii="Times New Roman" w:eastAsia="Times New Roman" w:hAnsi="Times New Roman"/>
                <w:sz w:val="20"/>
                <w:szCs w:val="28"/>
                <w:lang w:val="ru-RU" w:eastAsia="ru-RU"/>
              </w:rPr>
              <w:t xml:space="preserve"> - 8,2 мг и водный буферный носитель.</w:t>
            </w:r>
          </w:p>
          <w:p w14:paraId="102F1CCD" w14:textId="326873A8" w:rsidR="00B7146D" w:rsidRPr="00A146FC" w:rsidRDefault="00B7146D" w:rsidP="00B71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bCs/>
                <w:sz w:val="20"/>
                <w:szCs w:val="28"/>
                <w:lang w:val="ru-RU" w:eastAsia="ru-RU"/>
              </w:rPr>
              <w:t>1 мл во флаконе, по 20 флаконов в коробке.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A001" w14:textId="69BC3056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фл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104E7" w14:textId="0E271C93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DB2" w14:textId="4E44296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7 200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9074" w14:textId="635563BA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2 160 000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F68B" w14:textId="71C2A3E5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8B39" w14:textId="61E4C884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7 100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DE547" w14:textId="368BB594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6 195</w:t>
            </w:r>
          </w:p>
        </w:tc>
        <w:tc>
          <w:tcPr>
            <w:tcW w:w="1559" w:type="dxa"/>
          </w:tcPr>
          <w:p w14:paraId="53EE7E4C" w14:textId="1A16DE8D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447D1563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53716433" w14:textId="06E7A2CD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DC867" w14:textId="7EEB95DB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Вязкоэластичный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интраокулярный раствор натрия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гиалуроната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3% в шприце объемом 1 мл с канюлей 25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</w:t>
            </w: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, 27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DE305" w14:textId="05134882" w:rsidR="00B7146D" w:rsidRPr="008F5F22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Вискоэластичный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интраокулярный раствор натрия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гиалуроната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– это высокоочищенный и не вызывающий воспаление раствор натрия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гиалуроната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 высокой молекулярной массой. Прозрачный,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изотоничный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с физиологическим уровнем рН, стерильный и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апирогенный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он применяется для интраокулярных инъекций в хирургии заднего сегмента глаза. Натрия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гиалуронат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представляет собой высокоочищенный полисахарид фармацевтического сорта с высокой молекулярной массой (около 2 400,00 дальтон) и бактериального происхождения, включающий натрия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глюкуронат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ацетилглюкозамин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полученный путем ферментации.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Вязкоэластичный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интраокулярный раствор натрия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гиалуроната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поставляется в предварительно наполненных стерильных одноразовых стеклянных шприцах типа І по 1 мл с наконечником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Люэра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Канюля прилагается в качестве аксессуара.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Вязкость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160 000-200 000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мПз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pH 7.0-7.5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250-350мОсмол/л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1B39" w14:textId="43B18620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01C77" w14:textId="728A7F4E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FB5D" w14:textId="6BA1A53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25 100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B9F" w14:textId="328C3C4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15 060 000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DE9F" w14:textId="21E8C2F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23 205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6E20" w14:textId="4C374B45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E9ED6" w14:textId="29E6DA43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23 205</w:t>
            </w:r>
          </w:p>
        </w:tc>
        <w:tc>
          <w:tcPr>
            <w:tcW w:w="1559" w:type="dxa"/>
          </w:tcPr>
          <w:p w14:paraId="5C305015" w14:textId="7A649213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799DD373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07BF4A02" w14:textId="57D4847B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E679" w14:textId="0D77DE59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Набор офтальмологический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вискоэластичного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раствора для интраокулярного использования.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Стерильный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одноразовый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инжектор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2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мл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раствора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гидроксипропилметилцеллюлозы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концентрации</w:t>
            </w:r>
            <w:proofErr w:type="spellEnd"/>
            <w:r w:rsidRPr="008F74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2.0 %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8F30" w14:textId="05704493" w:rsidR="00B7146D" w:rsidRPr="00B47E13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Набор офтальмологический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вискоэластичного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раствора для интраокулярного использования. Стерильный одноразовый инжектор с 2 мл раствора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гидроксипропилметилцеллюлозы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концентрации 2.0 % вязкоупругая жидкость (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вискоэластик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для применения в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офтальмохирургии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представляет собой стерильный изотонический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апирогенный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вязкоупругий раствор высокоочищенной не вызывающей воспаления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гидроксипропилметилцеллюлозы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 молекулярной массой более 80 000 дальтонов концентрацией 2% (в/о). В каждом мл содержится 20 мг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гидроксипропилметилцеллюлозы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сбалансированном солевом растворе. </w:t>
            </w:r>
            <w:proofErr w:type="spellStart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Вязкость</w:t>
            </w:r>
            <w:proofErr w:type="spellEnd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3000 </w:t>
            </w:r>
            <w:proofErr w:type="spellStart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spellEnd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4500 </w:t>
            </w:r>
            <w:proofErr w:type="spellStart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сантипуаз</w:t>
            </w:r>
            <w:proofErr w:type="spellEnd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 w:rsidRPr="008F74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27°С.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1F77" w14:textId="0D7570E2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222C" w14:textId="70D272CE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DB42" w14:textId="45897453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6 620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54B0" w14:textId="567D3BC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1 986 000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9204" w14:textId="0F37D33C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5 565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87E" w14:textId="012358DD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E91F" w14:textId="5233829C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5 565</w:t>
            </w:r>
          </w:p>
        </w:tc>
        <w:tc>
          <w:tcPr>
            <w:tcW w:w="1559" w:type="dxa"/>
          </w:tcPr>
          <w:p w14:paraId="4DE231D0" w14:textId="7F44CE59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65AC20B4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489DC334" w14:textId="5EDF424E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7EBA" w14:textId="79CF2C61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Раствор офтальмологический,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гидроксипропил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метилцеллюлоза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 флаконах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A82C" w14:textId="77777777" w:rsidR="00B7146D" w:rsidRPr="00B7146D" w:rsidRDefault="00B7146D" w:rsidP="00B7146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Раствор (</w:t>
            </w:r>
            <w:proofErr w:type="spellStart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гидроксипрпил</w:t>
            </w:r>
            <w:proofErr w:type="spellEnd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метилцеллюлоза</w:t>
            </w:r>
            <w:proofErr w:type="spellEnd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(ГПМЦ) стандарт </w:t>
            </w:r>
            <w:r w:rsidRPr="0035413C">
              <w:rPr>
                <w:rFonts w:ascii="Times New Roman" w:hAnsi="Times New Roman"/>
                <w:color w:val="000000"/>
                <w:sz w:val="20"/>
                <w:szCs w:val="20"/>
              </w:rPr>
              <w:t>USP</w:t>
            </w: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является стерильным, </w:t>
            </w:r>
            <w:proofErr w:type="spellStart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апирогенным</w:t>
            </w:r>
            <w:proofErr w:type="spellEnd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прозрачным, особо вязким раствором высокоочищенного ГПМЦ.</w:t>
            </w:r>
          </w:p>
          <w:p w14:paraId="7C48816E" w14:textId="014D8524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Химическое наименование активного ингредиента – целлюлоза 2-гидроксипропилметил эфир. В каждом мл содержится 2% </w:t>
            </w:r>
            <w:r w:rsidRPr="0035413C">
              <w:rPr>
                <w:rFonts w:ascii="Times New Roman" w:hAnsi="Times New Roman"/>
                <w:color w:val="000000"/>
                <w:sz w:val="20"/>
                <w:szCs w:val="20"/>
              </w:rPr>
              <w:t>USP</w:t>
            </w: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м/о и стерильная изотоническая основа в достаточном количестве.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4D54" w14:textId="1BE2BE8B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4671" w14:textId="39A98E3C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15FF" w14:textId="318F526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7 000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B346" w14:textId="33B14D9B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3 500 000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63E4" w14:textId="42ABF22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5 355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E50B" w14:textId="6DB5309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6 800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7DA" w14:textId="6631243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5 355</w:t>
            </w:r>
          </w:p>
        </w:tc>
        <w:tc>
          <w:tcPr>
            <w:tcW w:w="1559" w:type="dxa"/>
          </w:tcPr>
          <w:p w14:paraId="52857A28" w14:textId="0DAD1875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14884ECD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7A253D3B" w14:textId="4A19616C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AFD1E" w14:textId="32067A88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Ножи офтальмологические стерильные, однократного применения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B95AF" w14:textId="3D978527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Ножи офтальмологические применяется в офтальмологии, в глазной хирургии. Используются для надреза и внедрения в глазное яблоко. Нож стерилизован и имеет рукоять 25                                                               1) Основной материал</w:t>
            </w:r>
          </w:p>
          <w:p w14:paraId="0E3A23A2" w14:textId="78DC0986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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Рукоять: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Полибутилентерефталат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PBT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  <w:p w14:paraId="6775B526" w14:textId="2C664A26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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Лезвие: нержавеющая сталь (содержащая никель и хром)</w:t>
            </w:r>
          </w:p>
          <w:p w14:paraId="17BD24F8" w14:textId="29B34E98" w:rsidR="00B7146D" w:rsidRPr="00B47E13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Покрытие:  Силикон (кроме сферического/ склерального ножа)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FF2FF" w14:textId="4DFF2F83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9F443" w14:textId="5B0223FF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56BA" w14:textId="40EC5FB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47 000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3BD" w14:textId="4838584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9 400 000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F27" w14:textId="0D8D65D2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45 570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EAC" w14:textId="4D7E0E9A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46 000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EB8" w14:textId="551D85E2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45 570</w:t>
            </w:r>
          </w:p>
        </w:tc>
        <w:tc>
          <w:tcPr>
            <w:tcW w:w="1559" w:type="dxa"/>
          </w:tcPr>
          <w:p w14:paraId="57C75157" w14:textId="448FF82D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0A88D3C8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269CC911" w14:textId="096CE651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DA4B3E" w14:textId="3A72F83F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Ножи офтальмологические стерильные, однократного применения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1D725" w14:textId="6B376001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Ножи офтальмологические применяется в офтальмологии, в глазной хирургии. Используются для надреза и внедрения в глазное яблоко. Нож стерилизован и имеет рукоять.  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MVR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-21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</w:t>
            </w:r>
          </w:p>
          <w:p w14:paraId="2EF754F9" w14:textId="466AFC27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1)  Основной материал</w:t>
            </w:r>
          </w:p>
          <w:p w14:paraId="6183A694" w14:textId="11582C54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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Рукоять: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Полибутилентерефталат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PBT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  <w:p w14:paraId="129A589B" w14:textId="7EA942EA" w:rsidR="00B7146D" w:rsidRPr="00B7146D" w:rsidRDefault="00B7146D" w:rsidP="00B71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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Лезвие: нержавеющая сталь (содержащая никель и хром)</w:t>
            </w:r>
          </w:p>
          <w:p w14:paraId="3C8580F6" w14:textId="4645E7CF" w:rsidR="00B7146D" w:rsidRPr="00B47E13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Покрытие:  Силикон (кроме сферического/ склерального ножа)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255F" w14:textId="2624AB50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39CB4" w14:textId="476F94C3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9483" w14:textId="5E46808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47 000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2774" w14:textId="6B0F187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9 400 000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A05" w14:textId="69CE6CA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45 570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333C" w14:textId="28E58E79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46 000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27DD" w14:textId="439DE3A3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45 570</w:t>
            </w:r>
          </w:p>
        </w:tc>
        <w:tc>
          <w:tcPr>
            <w:tcW w:w="1559" w:type="dxa"/>
          </w:tcPr>
          <w:p w14:paraId="7611236C" w14:textId="6230AE9D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2B418BB1" w14:textId="77777777" w:rsidTr="00B7146D">
        <w:trPr>
          <w:gridAfter w:val="1"/>
          <w:wAfter w:w="17" w:type="dxa"/>
          <w:trHeight w:val="823"/>
          <w:jc w:val="center"/>
        </w:trPr>
        <w:tc>
          <w:tcPr>
            <w:tcW w:w="562" w:type="dxa"/>
          </w:tcPr>
          <w:p w14:paraId="02AFD2EF" w14:textId="54F227D6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D558" w14:textId="3E791840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lang w:val="ru-RU"/>
              </w:rPr>
              <w:t xml:space="preserve">Комплект для хирургии заднего отрезке и комбинированной хирургии калибра 25 </w:t>
            </w:r>
            <w:r w:rsidRPr="007F5052">
              <w:rPr>
                <w:rFonts w:ascii="Times New Roman" w:hAnsi="Times New Roman"/>
                <w:sz w:val="20"/>
              </w:rPr>
              <w:t>Ga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4657D" w14:textId="5BBDB2DC" w:rsidR="00B7146D" w:rsidRPr="00B47E13" w:rsidRDefault="00B7146D" w:rsidP="00B714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Комплект для хирургии на заднем отрезке глаза калибра 25 </w:t>
            </w:r>
            <w:r w:rsidRPr="00B13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Ga</w:t>
            </w:r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Включает в себя кассету, зонд для </w:t>
            </w:r>
            <w:proofErr w:type="spellStart"/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витректомии</w:t>
            </w:r>
            <w:proofErr w:type="spellEnd"/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13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UltraVit</w:t>
            </w:r>
            <w:proofErr w:type="spellEnd"/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7500 калибра 25+ </w:t>
            </w:r>
            <w:r w:rsidRPr="00B13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Ga</w:t>
            </w:r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набор трубок, канюль, заглушек, шприц, тройник, дренажный пакет, три комплекта </w:t>
            </w:r>
            <w:proofErr w:type="spellStart"/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трокар</w:t>
            </w:r>
            <w:proofErr w:type="spellEnd"/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-ножей с клапанными канюлями калибра 25 </w:t>
            </w:r>
            <w:r w:rsidRPr="00B13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Ga</w:t>
            </w:r>
            <w:r w:rsidRPr="00B7146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интраокулярный осветительный зонд и переходники. 8065751617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6590F" w14:textId="09B7AFA1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5676" w14:textId="2223B587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7AE" w14:textId="022D588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227 100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DBE" w14:textId="0740CEB3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23 164 200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9290" w14:textId="247B72B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225 750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7C5" w14:textId="5B933344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227 000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B58" w14:textId="066C9CD8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225 750</w:t>
            </w:r>
          </w:p>
        </w:tc>
        <w:tc>
          <w:tcPr>
            <w:tcW w:w="1559" w:type="dxa"/>
          </w:tcPr>
          <w:p w14:paraId="2E631C4D" w14:textId="00A795D4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2386D9DF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5CC30CC2" w14:textId="53DF33D6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D65EA" w14:textId="100C87DF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Силиконовое масло с устройством для введения, стерильное, однократного применения, в стеклянном шприце объемом 10 мл шприц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8A03" w14:textId="646582A2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Силиконовое масло с устройством для введения, стерильное, однократного применения, в стеклянном шприце объемом 10 мл, представляет собой кремнийорганический полимер высокой вязкости и индексом преломления близким к аналогичному показателю стекловидного тела глаза. Наряду с необходимой вязкостью, материал химически и физиологически инертен, что позволяет применять его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A8449" w14:textId="6747E3B1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1AD46" w14:textId="0A2FB5B5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3E94" w14:textId="119F9AD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57 350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A02F" w14:textId="1310C525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8 602 500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24FB" w14:textId="25BF63E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56 700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F67" w14:textId="73BD590B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57 150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13AE" w14:textId="4C182119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56 700</w:t>
            </w:r>
          </w:p>
        </w:tc>
        <w:tc>
          <w:tcPr>
            <w:tcW w:w="1559" w:type="dxa"/>
          </w:tcPr>
          <w:p w14:paraId="667EA4D8" w14:textId="382BA2DC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50567136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6AE1CF5E" w14:textId="6C5B7DE2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2E99" w14:textId="2493B181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Материал органический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офтальм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. Для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временой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замены стекловидного тела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1A1B1" w14:textId="0B3E91DD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Материал органический офтальмологический для временной замены стекловидного тела глаза представляет собой 100% фторированный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перфторуглерод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следующего состава: изомеры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перфтородекалина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(95-100%), изомеры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перфторгидрината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(0-2%), изомеры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перфторциклогексилбутана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(0-4%).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стерильны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одноразового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proofErr w:type="spellEnd"/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AB63" w14:textId="1A82C831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D59F" w14:textId="0C8793F0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1ABD" w14:textId="7D8B9A6A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57 350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A6BD" w14:textId="47D657FC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8 602 500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97F3" w14:textId="26BD5CD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56 700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FF59" w14:textId="2B3195CF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57 150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CA69" w14:textId="17F06F8F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56 700</w:t>
            </w:r>
          </w:p>
        </w:tc>
        <w:tc>
          <w:tcPr>
            <w:tcW w:w="1559" w:type="dxa"/>
          </w:tcPr>
          <w:p w14:paraId="59FCBFC9" w14:textId="7D139847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69010079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7553AEB9" w14:textId="67617AC4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2E179" w14:textId="48432046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Картридж ''С '' из комплекта система ИОЛ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B8F2" w14:textId="16009608" w:rsidR="00B7146D" w:rsidRPr="00B47E13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Картриджи представляют собой пластиковую конструкцию с отверстием для ввода линзы с одной стороны и с отверстием для имплантации линзы с другой </w:t>
            </w:r>
            <w:proofErr w:type="spellStart"/>
            <w:proofErr w:type="gram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стороны.Предназначено</w:t>
            </w:r>
            <w:proofErr w:type="spellEnd"/>
            <w:proofErr w:type="gram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использования совместно с рукояткой многократного применения для складывания и имплантации мягких интраокулярных линз 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AcrySof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 процессе хирургии катаракты. Обеспечивает надежный и контролируемый способ размещения линзы в капсульном мешке.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Выходное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отверстие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значительно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уже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входного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наиболее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нетравматичной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413C">
              <w:rPr>
                <w:rFonts w:ascii="Times New Roman" w:hAnsi="Times New Roman"/>
                <w:sz w:val="20"/>
                <w:szCs w:val="20"/>
              </w:rPr>
              <w:t>имплантации</w:t>
            </w:r>
            <w:proofErr w:type="spellEnd"/>
            <w:r w:rsidRPr="003541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FB87" w14:textId="30451E3C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514D4" w14:textId="1EDA3FF8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D7FD" w14:textId="0E07430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44 500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FFB" w14:textId="32F68843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1 335 000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5FC1" w14:textId="2C360E6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43 050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3458" w14:textId="0039A20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44 300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0DE2" w14:textId="2A2E1CB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43 050</w:t>
            </w:r>
          </w:p>
        </w:tc>
        <w:tc>
          <w:tcPr>
            <w:tcW w:w="1559" w:type="dxa"/>
          </w:tcPr>
          <w:p w14:paraId="71CD3898" w14:textId="73C5D699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3CE7CB82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06D2E359" w14:textId="431E4E6A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875A4" w14:textId="46A411DC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Система имплантации интраокулярных линз </w:t>
            </w:r>
            <w:r w:rsidRPr="000409EC">
              <w:rPr>
                <w:rFonts w:ascii="Times New Roman" w:hAnsi="Times New Roman"/>
                <w:sz w:val="20"/>
                <w:szCs w:val="20"/>
              </w:rPr>
              <w:t>Monarch</w:t>
            </w: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09EC">
              <w:rPr>
                <w:rFonts w:ascii="Times New Roman" w:hAnsi="Times New Roman"/>
                <w:sz w:val="20"/>
                <w:szCs w:val="20"/>
              </w:rPr>
              <w:t>III</w:t>
            </w: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картридж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60A24" w14:textId="08F6B3C4" w:rsidR="00B7146D" w:rsidRPr="00B47E13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Картриджи представляют собой пластиковую конструкцию с отверстием для ввода линзы с одной стороны и с отверстием для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иплантации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линзы</w:t>
            </w:r>
            <w:proofErr w:type="gram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 другой стороны. Предназначено для использования совместно с рукояткой многократного применения для складывания и имплантации мягких интраокулярных линз </w:t>
            </w:r>
            <w:proofErr w:type="spellStart"/>
            <w:r w:rsidRPr="00E73D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AcrySof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процессе хирургии катаракты. Обеспечивает надежный и контролируемый способ размещения линзы в капсульном мешке. Выходное отверстие значительно уже входного для наиболее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нетравматичной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имплантации. </w:t>
            </w:r>
            <w:r w:rsidRPr="00B7146D">
              <w:rPr>
                <w:rFonts w:ascii="Times New Roman" w:hAnsi="Times New Roman"/>
                <w:sz w:val="20"/>
                <w:lang w:val="ru-RU"/>
              </w:rPr>
              <w:t xml:space="preserve">Картридж </w:t>
            </w:r>
            <w:r w:rsidRPr="00E73D5F">
              <w:rPr>
                <w:rFonts w:ascii="Times New Roman" w:hAnsi="Times New Roman"/>
                <w:sz w:val="20"/>
              </w:rPr>
              <w:t>D</w:t>
            </w:r>
            <w:r w:rsidRPr="00B7146D">
              <w:rPr>
                <w:rFonts w:ascii="Times New Roman" w:hAnsi="Times New Roman"/>
                <w:sz w:val="20"/>
                <w:lang w:val="ru-RU"/>
              </w:rPr>
              <w:t xml:space="preserve"> имеет размеры: длина – 4,2см, ширина – 0,6см,  диаметр входного отверстия – 0,21, диаметр выходного отверстия – 0,15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E0B2" w14:textId="3D51775F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C96E" w14:textId="0A1B110E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66B7" w14:textId="5652111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44 500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530C" w14:textId="66C5CA8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1 335 000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C1AA" w14:textId="1564C6FA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43 050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31E" w14:textId="0111809D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44 300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DC1" w14:textId="7C16327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43 050</w:t>
            </w:r>
          </w:p>
        </w:tc>
        <w:tc>
          <w:tcPr>
            <w:tcW w:w="1559" w:type="dxa"/>
          </w:tcPr>
          <w:p w14:paraId="16F7D65F" w14:textId="07C6A0B3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42339401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</w:tcPr>
          <w:p w14:paraId="2297067B" w14:textId="14E1A398" w:rsidR="00B7146D" w:rsidRPr="00B47E13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060A5" w14:textId="1F4E111F" w:rsidR="00B7146D" w:rsidRPr="004673C5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Нить натуральная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нерассасывающася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монофиламентная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нейлон окрашенная (черный цвет) условных номеров: 8-0; длиной (см) 30 с иглой атравматической, однократного применения, стерильная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E2E03" w14:textId="77777777" w:rsidR="00B7146D" w:rsidRPr="004F69A1" w:rsidRDefault="00B7146D" w:rsidP="00B7146D">
            <w:pPr>
              <w:shd w:val="clear" w:color="auto" w:fill="FFFFFF"/>
              <w:spacing w:after="0" w:line="240" w:lineRule="auto"/>
              <w:ind w:firstLine="39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Настоящий продукт представляет собой стерилизованные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этиленоксидом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нерассасывающиеся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хирургические нити с иглой. Основное сырье 1- Нить для сшивания: Нейлон 66. Покрытие: Силикон (Только Плетеный шовный материал). Игла: Нержавеющая сталь (содержащая никель и хром). Покрытие: Силикон. Структура: Соответствует Стандарту </w:t>
            </w:r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</w:t>
            </w: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Сшивает, закрепляет узлом и удерживает раны, согласно индивидуальной прочности на разрыв </w:t>
            </w:r>
            <w:proofErr w:type="gram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нити..</w:t>
            </w:r>
            <w:proofErr w:type="gram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Покрытие: Силикон Поверхность гладка и не имеет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задиров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трещин, выступов и других дефектов, которые могут вызвать проблемы с применением. </w:t>
            </w:r>
            <w:proofErr w:type="spellStart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Прочностные</w:t>
            </w:r>
            <w:proofErr w:type="spellEnd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свойства</w:t>
            </w:r>
            <w:proofErr w:type="spellEnd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proofErr w:type="spellEnd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соответствуют</w:t>
            </w:r>
            <w:proofErr w:type="spellEnd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Стандарту</w:t>
            </w:r>
            <w:proofErr w:type="spellEnd"/>
            <w:r w:rsidRPr="004F6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USP.</w:t>
            </w:r>
          </w:p>
          <w:p w14:paraId="38E86A1E" w14:textId="55D6D4CA" w:rsidR="00B7146D" w:rsidRPr="008F5F22" w:rsidRDefault="00B7146D" w:rsidP="00B71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BC203" w14:textId="5ED9C156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EC102" w14:textId="11C4245F" w:rsidR="00B7146D" w:rsidRPr="0099673D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545A" w14:textId="4AF4E0A8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82 650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C660" w14:textId="5EA36069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413 250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4E3B" w14:textId="59FAB75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02DB" w14:textId="65DD3662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41BB" w14:textId="23A880B7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B7146D">
              <w:rPr>
                <w:sz w:val="20"/>
              </w:rPr>
              <w:t>81 900</w:t>
            </w:r>
          </w:p>
        </w:tc>
        <w:tc>
          <w:tcPr>
            <w:tcW w:w="1559" w:type="dxa"/>
          </w:tcPr>
          <w:p w14:paraId="0BA4894A" w14:textId="6A0FA2E7" w:rsidR="00B7146D" w:rsidRPr="003660DF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67F7ACC9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FF22" w14:textId="1F8BA8B8" w:rsidR="00B7146D" w:rsidRDefault="00B7146D" w:rsidP="00B7146D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A5FA" w14:textId="4BD44EB2" w:rsidR="00B7146D" w:rsidRPr="00B7146D" w:rsidRDefault="00B7146D" w:rsidP="00B7146D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Нить хирургическая стерильная,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нерассасывающаяся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полипропиленовая,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монофиломентная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(синяя)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D0D1" w14:textId="77777777" w:rsidR="00B7146D" w:rsidRPr="00B7146D" w:rsidRDefault="00B7146D" w:rsidP="00B7146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Полипропилен, полимер пропилена, представляет собой </w:t>
            </w:r>
            <w:proofErr w:type="spellStart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монофиламентный</w:t>
            </w:r>
            <w:proofErr w:type="spellEnd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нерассасывающийся</w:t>
            </w:r>
            <w:proofErr w:type="spellEnd"/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синтетический хирургический материал с гладкой непористой поверхностью, позволяющей нитям аккуратно и гладко скользить сквозь ткань. Полипропилен окрашен в синий цвет.</w:t>
            </w:r>
          </w:p>
          <w:p w14:paraId="62642D94" w14:textId="4DE6A6B6" w:rsidR="00B7146D" w:rsidRPr="00B7146D" w:rsidRDefault="00B7146D" w:rsidP="00B7146D">
            <w:pPr>
              <w:shd w:val="clear" w:color="auto" w:fill="FFFFFF"/>
              <w:spacing w:after="0" w:line="240" w:lineRule="auto"/>
              <w:ind w:firstLine="39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7146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Полипропилен представлен линейкой различных по толщине и длине изделий, поставляемых как отдельно, таки в комбинации с разными типами атравматических игл из нержавеющей стали. Полипропилен соответствует всем требованиям, установленным Фармакопеей Европы и Соединенных Штатов Америки для хирургических шовных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564BA" w14:textId="197C62CB" w:rsidR="00B7146D" w:rsidRPr="00A6243A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</w:rPr>
            </w:pPr>
            <w:proofErr w:type="spellStart"/>
            <w:r w:rsidRPr="00A6243A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04DD" w14:textId="388F727D" w:rsidR="00B7146D" w:rsidRDefault="00B7146D" w:rsidP="00B7146D">
            <w:pPr>
              <w:pStyle w:val="TableParagraph"/>
              <w:spacing w:line="210" w:lineRule="exact"/>
              <w:ind w:left="116" w:right="10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59590" w14:textId="25BF038B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91 940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771C8" w14:textId="2BF7BBF8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459 700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CF89" w14:textId="092082A6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88 515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985B" w14:textId="22A5D859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91 000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AFE1" w14:textId="125EBD2E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88 515</w:t>
            </w:r>
          </w:p>
        </w:tc>
        <w:tc>
          <w:tcPr>
            <w:tcW w:w="1559" w:type="dxa"/>
          </w:tcPr>
          <w:p w14:paraId="2FFF15E5" w14:textId="3ECA9F1A" w:rsidR="00B7146D" w:rsidRPr="00667141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Cs w:val="20"/>
              </w:rPr>
            </w:pPr>
            <w:r w:rsidRPr="00961842">
              <w:rPr>
                <w:szCs w:val="20"/>
                <w:lang w:val="ru-RU"/>
              </w:rPr>
              <w:t>ТОО «</w:t>
            </w:r>
            <w:r w:rsidRPr="00961842">
              <w:rPr>
                <w:szCs w:val="20"/>
                <w:lang w:val="ru-RU" w:eastAsia="ru-RU"/>
              </w:rPr>
              <w:t>PROFIMED-A</w:t>
            </w:r>
            <w:r w:rsidRPr="00961842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3DA0C023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C10FE" w14:textId="7227FD73" w:rsidR="00B7146D" w:rsidRDefault="00B7146D" w:rsidP="00B7146D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4AD87" w14:textId="03330F08" w:rsidR="00B7146D" w:rsidRPr="00B7146D" w:rsidRDefault="00B7146D" w:rsidP="00B7146D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Акриловая складывающаяся однокомпонентная </w:t>
            </w:r>
            <w:proofErr w:type="spellStart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заднекамерная</w:t>
            </w:r>
            <w:proofErr w:type="spellEnd"/>
            <w:r w:rsidRPr="00B714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линза с УФ- фильтром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1D1EF" w14:textId="58D448E6" w:rsidR="00B7146D" w:rsidRPr="00B7146D" w:rsidRDefault="00B7146D" w:rsidP="00B7146D">
            <w:pPr>
              <w:shd w:val="clear" w:color="auto" w:fill="FFFFFF"/>
              <w:spacing w:after="0" w:line="240" w:lineRule="auto"/>
              <w:ind w:firstLine="39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Акриловая складывающаяся однокомпонентная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заднекамерная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линза с УФ- фильтром, это интраокулярная линза (ИОЛ) с ультрафиолетовым (УФ) фильтром, сконструированная как оптический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имплантант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предназначенный для замещения человеческого хрусталика при коррекции афакии. Оптическая часть изготовлена из акрилового материала с высоким рефрактивным индексом. Поддерживающая </w:t>
            </w:r>
            <w:proofErr w:type="spellStart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гаптика</w:t>
            </w:r>
            <w:proofErr w:type="spellEnd"/>
            <w:r w:rsidRPr="00B714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изготовлена из такого же мягкого акрилового материала, что и оптика. Данный материал позволяет складывать линзу пополам до имплантации и имплантировать ее через разрез меньшего размера, чем диаметр оптика.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имплантации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линза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мягко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разворачивается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своего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полного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</w:t>
            </w:r>
            <w:proofErr w:type="spellEnd"/>
            <w:r w:rsidRPr="007902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F9904" w14:textId="59816209" w:rsidR="00B7146D" w:rsidRPr="00A6243A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F27D" w14:textId="30272BE1" w:rsidR="00B7146D" w:rsidRDefault="00B7146D" w:rsidP="00B7146D">
            <w:pPr>
              <w:pStyle w:val="TableParagraph"/>
              <w:spacing w:line="210" w:lineRule="exact"/>
              <w:ind w:left="116" w:right="10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C7C8E" w14:textId="59F2F614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43 760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31093" w14:textId="58D7471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35 008 000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D210" w14:textId="3F40DF50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42 000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709F" w14:textId="62E944EC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43 650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8889" w14:textId="578C593D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42 000</w:t>
            </w:r>
          </w:p>
        </w:tc>
        <w:tc>
          <w:tcPr>
            <w:tcW w:w="1559" w:type="dxa"/>
          </w:tcPr>
          <w:p w14:paraId="6595C483" w14:textId="7E467FA9" w:rsidR="00B7146D" w:rsidRPr="00667141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Cs w:val="20"/>
              </w:rPr>
            </w:pPr>
            <w:r w:rsidRPr="00961842">
              <w:rPr>
                <w:szCs w:val="20"/>
                <w:lang w:val="ru-RU"/>
              </w:rPr>
              <w:t>ТОО «</w:t>
            </w:r>
            <w:r w:rsidRPr="00961842">
              <w:rPr>
                <w:szCs w:val="20"/>
                <w:lang w:val="ru-RU" w:eastAsia="ru-RU"/>
              </w:rPr>
              <w:t>PROFIMED-A</w:t>
            </w:r>
            <w:r w:rsidRPr="00961842">
              <w:rPr>
                <w:szCs w:val="20"/>
                <w:lang w:val="ru-RU"/>
              </w:rPr>
              <w:t>»</w:t>
            </w:r>
          </w:p>
        </w:tc>
      </w:tr>
      <w:tr w:rsidR="00B7146D" w:rsidRPr="00DD69AF" w14:paraId="2D31ED74" w14:textId="77777777" w:rsidTr="00B7146D">
        <w:trPr>
          <w:gridAfter w:val="1"/>
          <w:wAfter w:w="17" w:type="dxa"/>
          <w:trHeight w:val="22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1CBB8" w14:textId="69CB1633" w:rsidR="00B7146D" w:rsidRDefault="00B7146D" w:rsidP="00B7146D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F9CF6" w14:textId="77777777" w:rsidR="00B7146D" w:rsidRPr="00B7146D" w:rsidRDefault="00B7146D" w:rsidP="00B714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Линза интраокулярная складывающаяся акриловая асферическая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заднекамерная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голубым фильтром </w:t>
            </w:r>
          </w:p>
          <w:p w14:paraId="2D1136A0" w14:textId="77777777" w:rsidR="00B7146D" w:rsidRPr="00B7146D" w:rsidRDefault="00B7146D" w:rsidP="00B7146D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55B90" w14:textId="77777777" w:rsidR="00B7146D" w:rsidRPr="00B7146D" w:rsidRDefault="00B7146D" w:rsidP="00B7146D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Линза интраокулярная складывающаяся акриловая асферическая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заднекамерная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голубым фильтром –это штучные линзы с «модифицированным С -контуром» тактильной чувствительности.</w:t>
            </w:r>
          </w:p>
          <w:p w14:paraId="08695771" w14:textId="1626871F" w:rsidR="00B7146D" w:rsidRPr="00B7146D" w:rsidRDefault="00B7146D" w:rsidP="00B7146D">
            <w:pPr>
              <w:shd w:val="clear" w:color="auto" w:fill="FFFFFF"/>
              <w:spacing w:after="0" w:line="240" w:lineRule="auto"/>
              <w:ind w:firstLine="39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Стерильные складные гидрофильные акриловые интраокулярные линзы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Медиконтур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могут вставляться через маленький (2.5 мм – 3.0 мм) прозрачный разрез роговицы, и полностью изготавливаются из медицинского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гидроксиэтилметакрилата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proofErr w:type="gram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НЕМА,содержание</w:t>
            </w:r>
            <w:proofErr w:type="spellEnd"/>
            <w:proofErr w:type="gram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воды 25%) и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полимеризуемого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УФ- блокатора. Общая длина линзы – 12.0 мм. Оптика линз представляет собой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равноконическую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би – асферическую оптику с квадратными кромками 5.75 мм длиной, и линза предназначена для того, чтобы быть помещенной в </w:t>
            </w:r>
            <w:proofErr w:type="spellStart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>капсулярный</w:t>
            </w:r>
            <w:proofErr w:type="spellEnd"/>
            <w:r w:rsidRPr="00B714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мешочек</w:t>
            </w:r>
            <w:r w:rsidRPr="00B7146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C502F" w14:textId="62531721" w:rsidR="00B7146D" w:rsidRPr="00A6243A" w:rsidRDefault="00B7146D" w:rsidP="00B7146D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</w:rPr>
            </w:pPr>
            <w:proofErr w:type="spellStart"/>
            <w:r w:rsidRPr="00A6243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584" w14:textId="12209EF5" w:rsidR="00B7146D" w:rsidRDefault="00B7146D" w:rsidP="00B7146D">
            <w:pPr>
              <w:pStyle w:val="TableParagraph"/>
              <w:spacing w:line="210" w:lineRule="exact"/>
              <w:ind w:left="116" w:right="10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385A5" w14:textId="55CE1CEF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AE9BA" w14:textId="5F38DAC8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55CB" w14:textId="36C3E511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44 100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22B1" w14:textId="230C55AB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44 900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A0E3" w14:textId="3E485699" w:rsidR="00B7146D" w:rsidRPr="00B7146D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</w:rPr>
            </w:pPr>
            <w:r w:rsidRPr="00B7146D">
              <w:rPr>
                <w:sz w:val="20"/>
              </w:rPr>
              <w:t>44 100</w:t>
            </w:r>
          </w:p>
        </w:tc>
        <w:tc>
          <w:tcPr>
            <w:tcW w:w="1559" w:type="dxa"/>
          </w:tcPr>
          <w:p w14:paraId="07ED1456" w14:textId="719C60B7" w:rsidR="00B7146D" w:rsidRPr="00667141" w:rsidRDefault="00B7146D" w:rsidP="00B7146D">
            <w:pPr>
              <w:pStyle w:val="TableParagraph"/>
              <w:spacing w:line="210" w:lineRule="exact"/>
              <w:ind w:left="116" w:right="101"/>
              <w:jc w:val="center"/>
              <w:rPr>
                <w:szCs w:val="20"/>
              </w:rPr>
            </w:pPr>
            <w:r w:rsidRPr="00961842">
              <w:rPr>
                <w:szCs w:val="20"/>
                <w:lang w:val="ru-RU"/>
              </w:rPr>
              <w:t>ТОО «</w:t>
            </w:r>
            <w:r w:rsidRPr="00961842">
              <w:rPr>
                <w:szCs w:val="20"/>
                <w:lang w:val="ru-RU" w:eastAsia="ru-RU"/>
              </w:rPr>
              <w:t>PROFIMED-A</w:t>
            </w:r>
            <w:r w:rsidRPr="00961842">
              <w:rPr>
                <w:szCs w:val="20"/>
                <w:lang w:val="ru-RU"/>
              </w:rPr>
              <w:t>»</w:t>
            </w:r>
          </w:p>
        </w:tc>
      </w:tr>
    </w:tbl>
    <w:p w14:paraId="5051E346" w14:textId="63738906" w:rsidR="003F7F49" w:rsidRDefault="003F7F49" w:rsidP="003F7F49">
      <w:pPr>
        <w:pStyle w:val="a9"/>
        <w:tabs>
          <w:tab w:val="left" w:pos="2550"/>
        </w:tabs>
        <w:spacing w:before="2"/>
        <w:rPr>
          <w:sz w:val="19"/>
        </w:rPr>
      </w:pPr>
      <w:r>
        <w:rPr>
          <w:sz w:val="19"/>
        </w:rPr>
        <w:tab/>
      </w:r>
    </w:p>
    <w:p w14:paraId="1A8B41B1" w14:textId="77777777" w:rsidR="006E63F1" w:rsidRDefault="006E63F1" w:rsidP="003660DF">
      <w:pPr>
        <w:pStyle w:val="a9"/>
        <w:tabs>
          <w:tab w:val="left" w:pos="2550"/>
        </w:tabs>
        <w:spacing w:before="2"/>
      </w:pPr>
    </w:p>
    <w:p w14:paraId="3C7F7DA6" w14:textId="77777777" w:rsidR="006E63F1" w:rsidRDefault="006E63F1" w:rsidP="003660DF">
      <w:pPr>
        <w:pStyle w:val="a9"/>
        <w:tabs>
          <w:tab w:val="left" w:pos="2550"/>
        </w:tabs>
        <w:spacing w:before="2"/>
      </w:pPr>
    </w:p>
    <w:p w14:paraId="10254BA9" w14:textId="2CFF47C8" w:rsidR="00BD5E0C" w:rsidRDefault="00BD5E0C" w:rsidP="003660DF">
      <w:pPr>
        <w:pStyle w:val="a9"/>
        <w:tabs>
          <w:tab w:val="left" w:pos="2550"/>
        </w:tabs>
        <w:spacing w:before="2"/>
      </w:pPr>
      <w:r>
        <w:t>Предоставленные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вскрыты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оглашены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вскрытии</w:t>
      </w:r>
      <w:r>
        <w:rPr>
          <w:spacing w:val="5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тендере:</w:t>
      </w:r>
    </w:p>
    <w:p w14:paraId="176952E6" w14:textId="77777777" w:rsidR="001942C7" w:rsidRDefault="001942C7" w:rsidP="003F7F49">
      <w:pPr>
        <w:pStyle w:val="a9"/>
        <w:tabs>
          <w:tab w:val="left" w:pos="2550"/>
        </w:tabs>
        <w:spacing w:before="2"/>
        <w:jc w:val="center"/>
      </w:pPr>
    </w:p>
    <w:p w14:paraId="7CE0F7B9" w14:textId="090D2CAE" w:rsidR="005C0A49" w:rsidRDefault="005C0A49" w:rsidP="00AA6C94">
      <w:pPr>
        <w:pStyle w:val="1"/>
        <w:numPr>
          <w:ilvl w:val="0"/>
          <w:numId w:val="5"/>
        </w:numPr>
        <w:tabs>
          <w:tab w:val="left" w:pos="756"/>
          <w:tab w:val="left" w:pos="757"/>
        </w:tabs>
        <w:rPr>
          <w:spacing w:val="-1"/>
        </w:rPr>
      </w:pPr>
      <w:r>
        <w:t>Тендерная заявка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-5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 w:rsidR="00CF2FF4" w:rsidRPr="00CF2FF4">
        <w:rPr>
          <w:spacing w:val="-1"/>
        </w:rPr>
        <w:t>ТОО «PROFIMED-A»</w:t>
      </w:r>
      <w:r w:rsidR="00CF2FF4">
        <w:rPr>
          <w:spacing w:val="-1"/>
        </w:rPr>
        <w:t>:</w:t>
      </w:r>
    </w:p>
    <w:tbl>
      <w:tblPr>
        <w:tblW w:w="156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4154"/>
        <w:gridCol w:w="2551"/>
        <w:gridCol w:w="4111"/>
        <w:gridCol w:w="2268"/>
        <w:gridCol w:w="1418"/>
        <w:gridCol w:w="71"/>
        <w:gridCol w:w="638"/>
        <w:gridCol w:w="71"/>
      </w:tblGrid>
      <w:tr w:rsidR="00B7146D" w:rsidRPr="00DF6AC6" w14:paraId="1DBA864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276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6E5F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E9F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45B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D5B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FC4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6AC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73CF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F6AC6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Номер</w:t>
            </w:r>
            <w:proofErr w:type="spellEnd"/>
            <w:r w:rsidRPr="00DF6AC6"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6AC6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страницы</w:t>
            </w:r>
            <w:proofErr w:type="spellEnd"/>
          </w:p>
        </w:tc>
      </w:tr>
      <w:tr w:rsidR="00B7146D" w:rsidRPr="00DF6AC6" w14:paraId="186373D3" w14:textId="77777777" w:rsidTr="00A96846">
        <w:trPr>
          <w:trHeight w:val="30"/>
        </w:trPr>
        <w:tc>
          <w:tcPr>
            <w:tcW w:w="1495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D62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6AC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ОСНОВНАЯ ЧАСТЬ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EB1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1-2</w:t>
            </w:r>
          </w:p>
        </w:tc>
      </w:tr>
      <w:tr w:rsidR="00B7146D" w:rsidRPr="00DF6AC6" w14:paraId="0B1C9CBF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2E6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33E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C91DB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7AE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от </w:t>
            </w:r>
            <w:r w:rsidRPr="00DF6AC6">
              <w:rPr>
                <w:rFonts w:ascii="Arial" w:hAnsi="Arial" w:cs="Arial"/>
                <w:sz w:val="21"/>
                <w:szCs w:val="21"/>
              </w:rPr>
              <w:t>23.</w:t>
            </w:r>
            <w:r w:rsidRPr="00DF6AC6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DF6AC6">
              <w:rPr>
                <w:rFonts w:ascii="Arial" w:hAnsi="Arial" w:cs="Arial"/>
                <w:sz w:val="21"/>
                <w:szCs w:val="21"/>
              </w:rPr>
              <w:t>1.24г.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E64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0117DF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  <w:p w14:paraId="0BFDC88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19C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5B6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7146D" w:rsidRPr="00DF6AC6" w14:paraId="5310D81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F78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82A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DD1481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Копия устава ТОО </w:t>
            </w:r>
          </w:p>
          <w:p w14:paraId="20C82A0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Pr="00DF6AC6">
              <w:rPr>
                <w:rFonts w:ascii="Arial" w:hAnsi="Arial" w:cs="Arial"/>
                <w:sz w:val="21"/>
                <w:szCs w:val="21"/>
                <w:lang w:val="en-US"/>
              </w:rPr>
              <w:t>PROFIMED</w:t>
            </w:r>
            <w:r w:rsidRPr="00DF6AC6">
              <w:rPr>
                <w:rFonts w:ascii="Arial" w:hAnsi="Arial" w:cs="Arial"/>
                <w:sz w:val="21"/>
                <w:szCs w:val="21"/>
              </w:rPr>
              <w:t>-</w:t>
            </w:r>
            <w:r w:rsidRPr="00DF6AC6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D9F6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От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10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.2024 года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96C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Копия устава ТОО </w:t>
            </w:r>
          </w:p>
          <w:p w14:paraId="2E8BECB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Pr="00DF6AC6">
              <w:rPr>
                <w:rFonts w:ascii="Arial" w:hAnsi="Arial" w:cs="Arial"/>
                <w:sz w:val="21"/>
                <w:szCs w:val="21"/>
                <w:lang w:val="en-US"/>
              </w:rPr>
              <w:t>PROFIMED</w:t>
            </w:r>
            <w:r w:rsidRPr="00DF6AC6">
              <w:rPr>
                <w:rFonts w:ascii="Arial" w:hAnsi="Arial" w:cs="Arial"/>
                <w:sz w:val="21"/>
                <w:szCs w:val="21"/>
              </w:rPr>
              <w:t>-</w:t>
            </w:r>
            <w:r w:rsidRPr="00DF6AC6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162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6D1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21E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9-16</w:t>
            </w:r>
          </w:p>
        </w:tc>
      </w:tr>
      <w:tr w:rsidR="00B7146D" w:rsidRPr="00DF6AC6" w14:paraId="01CAB187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769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89D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FB6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KZ95UCA00025297</w:t>
            </w:r>
          </w:p>
          <w:p w14:paraId="7D0F8E8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01.02.2023 года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073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8C4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Электронно-цифровая подпись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10F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5110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17-18</w:t>
            </w:r>
          </w:p>
        </w:tc>
      </w:tr>
      <w:tr w:rsidR="00B7146D" w:rsidRPr="00DF6AC6" w14:paraId="30B6300B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2BEF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870C" w14:textId="0BC538E2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9B5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68F6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18CD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0E6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5D69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19-20</w:t>
            </w:r>
          </w:p>
        </w:tc>
      </w:tr>
      <w:tr w:rsidR="00B7146D" w:rsidRPr="00DF6AC6" w14:paraId="460E7FC8" w14:textId="77777777" w:rsidTr="00A96846">
        <w:trPr>
          <w:gridAfter w:val="1"/>
          <w:wAfter w:w="71" w:type="dxa"/>
          <w:trHeight w:val="637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D53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02B6" w14:textId="58384EF2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0E2C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8E6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95E5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DD5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184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21-22</w:t>
            </w:r>
          </w:p>
        </w:tc>
      </w:tr>
      <w:tr w:rsidR="00B7146D" w:rsidRPr="00DF6AC6" w14:paraId="10110EE8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F366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7BA7" w14:textId="3B76301E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9796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460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32E3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2D5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980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23-24</w:t>
            </w:r>
          </w:p>
        </w:tc>
      </w:tr>
      <w:tr w:rsidR="00B7146D" w:rsidRPr="00DF6AC6" w14:paraId="1EE408C0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882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0E78" w14:textId="2CC4A4CA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5F10E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694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D5FD4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0BF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45F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25-26</w:t>
            </w:r>
          </w:p>
        </w:tc>
      </w:tr>
      <w:tr w:rsidR="00B7146D" w:rsidRPr="00DF6AC6" w14:paraId="33D1481A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81A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D012" w14:textId="217EBFFF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№5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6198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4BD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FBA2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A9C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890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27-28</w:t>
            </w:r>
          </w:p>
        </w:tc>
      </w:tr>
      <w:tr w:rsidR="00B7146D" w:rsidRPr="00DF6AC6" w14:paraId="03246422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EBA0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07D9" w14:textId="5A267840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AF3C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4BD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597E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4B4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3B1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29-30</w:t>
            </w:r>
          </w:p>
        </w:tc>
      </w:tr>
      <w:tr w:rsidR="00B7146D" w:rsidRPr="00DF6AC6" w14:paraId="6F0DBB14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151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FEF7" w14:textId="08178CCE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3260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457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FEAE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542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DA1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31-32</w:t>
            </w:r>
          </w:p>
        </w:tc>
      </w:tr>
      <w:tr w:rsidR="00B7146D" w:rsidRPr="00DF6AC6" w14:paraId="0835D720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E69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B264" w14:textId="2087F1D0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0724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FB3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B67D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5EE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9B8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33-34</w:t>
            </w:r>
          </w:p>
        </w:tc>
      </w:tr>
      <w:tr w:rsidR="00B7146D" w:rsidRPr="00DF6AC6" w14:paraId="5ED79493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9FE0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96DE" w14:textId="2F329FE5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№9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8ADB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5B6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8B6BE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6A9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2AD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35-36</w:t>
            </w:r>
          </w:p>
        </w:tc>
      </w:tr>
      <w:tr w:rsidR="00B7146D" w:rsidRPr="00DF6AC6" w14:paraId="23A70BA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C6E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C976" w14:textId="69107D2A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№10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290D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E4FF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CD06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90A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27F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37-38</w:t>
            </w:r>
          </w:p>
        </w:tc>
      </w:tr>
      <w:tr w:rsidR="00B7146D" w:rsidRPr="00DF6AC6" w14:paraId="4FBDF37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756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4EC3" w14:textId="6549BFA8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78A0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D356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644D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A13C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25F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39-40</w:t>
            </w:r>
          </w:p>
        </w:tc>
      </w:tr>
      <w:tr w:rsidR="00B7146D" w:rsidRPr="00DF6AC6" w14:paraId="4FD693AB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BCF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DA52" w14:textId="07A0B01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45F7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623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AD4F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BA4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338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41-42</w:t>
            </w:r>
          </w:p>
        </w:tc>
      </w:tr>
      <w:tr w:rsidR="00B7146D" w:rsidRPr="00DF6AC6" w14:paraId="52449574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F33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B97E" w14:textId="004B3D6B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D01B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EB3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AB03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1BE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324D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43-44</w:t>
            </w:r>
          </w:p>
        </w:tc>
      </w:tr>
      <w:tr w:rsidR="00B7146D" w:rsidRPr="00DF6AC6" w14:paraId="21EF631A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690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7558" w14:textId="54536664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0952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A71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5512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4F8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53D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45-46</w:t>
            </w:r>
          </w:p>
        </w:tc>
      </w:tr>
      <w:tr w:rsidR="00B7146D" w:rsidRPr="00DF6AC6" w14:paraId="22CDDE0C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9EAE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B45B5" w14:textId="1C596DA8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№15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E030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E7F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D4F4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8C1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249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47-48</w:t>
            </w:r>
          </w:p>
        </w:tc>
      </w:tr>
      <w:tr w:rsidR="00B7146D" w:rsidRPr="00DF6AC6" w14:paraId="589B8D0D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2B6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DBCF" w14:textId="07A01351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№16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A57C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8DB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77B3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594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4E4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49-50</w:t>
            </w:r>
          </w:p>
        </w:tc>
      </w:tr>
      <w:tr w:rsidR="00B7146D" w:rsidRPr="00DF6AC6" w14:paraId="1EB7466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04D9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DD0A" w14:textId="5A00889D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Ценовое предложение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лот №17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8A88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A328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Таблица цен лот №17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DF40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506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C773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51-52</w:t>
            </w:r>
          </w:p>
        </w:tc>
      </w:tr>
      <w:tr w:rsidR="00B7146D" w:rsidRPr="00DF6AC6" w14:paraId="2B35ED76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4C5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493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Платежное поручение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1E7C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№2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DF6AC6">
              <w:rPr>
                <w:rFonts w:ascii="Arial" w:hAnsi="Arial" w:cs="Arial"/>
                <w:sz w:val="21"/>
                <w:szCs w:val="21"/>
              </w:rPr>
              <w:t xml:space="preserve"> от 2</w:t>
            </w:r>
            <w:r w:rsidRPr="00DF6AC6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DF6AC6">
              <w:rPr>
                <w:rFonts w:ascii="Arial" w:hAnsi="Arial" w:cs="Arial"/>
                <w:sz w:val="21"/>
                <w:szCs w:val="21"/>
              </w:rPr>
              <w:t>.01.2024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2E6A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Обеспечение заявки ТОО «PROFIMED-A»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F5FE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Электронно-цифровая подпись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71D2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48A5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53-54</w:t>
            </w:r>
          </w:p>
        </w:tc>
      </w:tr>
      <w:tr w:rsidR="00B7146D" w:rsidRPr="00DF6AC6" w14:paraId="2FC5901B" w14:textId="77777777" w:rsidTr="00A96846">
        <w:trPr>
          <w:trHeight w:val="30"/>
        </w:trPr>
        <w:tc>
          <w:tcPr>
            <w:tcW w:w="1495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8F20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F6AC6">
              <w:rPr>
                <w:rFonts w:ascii="Arial" w:hAnsi="Arial" w:cs="Arial"/>
                <w:b/>
                <w:color w:val="000000"/>
                <w:sz w:val="28"/>
                <w:szCs w:val="28"/>
              </w:rPr>
              <w:t>Техническая часть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8E81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AC6">
              <w:rPr>
                <w:rFonts w:ascii="Arial" w:hAnsi="Arial" w:cs="Arial"/>
                <w:b/>
                <w:color w:val="000000"/>
                <w:sz w:val="20"/>
                <w:szCs w:val="20"/>
              </w:rPr>
              <w:t>1-2</w:t>
            </w:r>
          </w:p>
        </w:tc>
      </w:tr>
      <w:tr w:rsidR="00B7146D" w:rsidRPr="00DF6AC6" w14:paraId="3739338D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19D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A82F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EC4C6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FBC9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3C75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2916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0AC2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3-4</w:t>
            </w:r>
          </w:p>
        </w:tc>
      </w:tr>
      <w:tr w:rsidR="00B7146D" w:rsidRPr="00DF6AC6" w14:paraId="2F5ED0B9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8AD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9C25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1E0A6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EDA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 по лоту №2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05BE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3B1E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B8DE2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5-6</w:t>
            </w:r>
          </w:p>
        </w:tc>
      </w:tr>
      <w:tr w:rsidR="00B7146D" w:rsidRPr="00DF6AC6" w14:paraId="5ACAA713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16D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ACA1C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8811E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E39C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B9E5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69D5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FDB3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7-8</w:t>
            </w:r>
          </w:p>
        </w:tc>
      </w:tr>
      <w:tr w:rsidR="00B7146D" w:rsidRPr="00DF6AC6" w14:paraId="11B0B2F1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5DA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E33D3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7032B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1301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F717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0030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FCFB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9-10</w:t>
            </w:r>
          </w:p>
        </w:tc>
      </w:tr>
      <w:tr w:rsidR="00B7146D" w:rsidRPr="00DF6AC6" w14:paraId="2D3AF56B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8D02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76E2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A9621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E4B6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F78F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0B81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3C0E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11-12</w:t>
            </w:r>
          </w:p>
        </w:tc>
      </w:tr>
      <w:tr w:rsidR="00B7146D" w:rsidRPr="00DF6AC6" w14:paraId="274CB70C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CB82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D1891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41A16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9ACA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1B41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701B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9B33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13-14</w:t>
            </w:r>
          </w:p>
        </w:tc>
      </w:tr>
      <w:tr w:rsidR="00B7146D" w:rsidRPr="00DF6AC6" w14:paraId="0DF71881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031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DE731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AFCDF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3C81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FBBF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C14D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7F822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15-16</w:t>
            </w:r>
          </w:p>
        </w:tc>
      </w:tr>
      <w:tr w:rsidR="00B7146D" w:rsidRPr="00DF6AC6" w14:paraId="4E59F8B3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D2C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BB7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98D49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072E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64B80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B348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26B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17-18</w:t>
            </w:r>
          </w:p>
        </w:tc>
      </w:tr>
      <w:tr w:rsidR="00B7146D" w:rsidRPr="00DF6AC6" w14:paraId="362E06AF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D54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0CDF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B9B4F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2003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F01A4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ECB3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7DB1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19-20</w:t>
            </w:r>
          </w:p>
        </w:tc>
      </w:tr>
      <w:tr w:rsidR="00B7146D" w:rsidRPr="00DF6AC6" w14:paraId="7E04B4CA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39EC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DE1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2CE08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6FE6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A3B5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3397E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7C2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21-22</w:t>
            </w:r>
          </w:p>
        </w:tc>
      </w:tr>
      <w:tr w:rsidR="00B7146D" w:rsidRPr="00DF6AC6" w14:paraId="427C4AB4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944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E55F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4D892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52BD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F7F9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DBAD1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48EF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23-24</w:t>
            </w:r>
          </w:p>
        </w:tc>
      </w:tr>
      <w:tr w:rsidR="00B7146D" w:rsidRPr="00DF6AC6" w14:paraId="6679283F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BA1A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41B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F4A18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A3AE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3AFD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0D8C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A750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25-26</w:t>
            </w:r>
          </w:p>
        </w:tc>
      </w:tr>
      <w:tr w:rsidR="00B7146D" w:rsidRPr="00DF6AC6" w14:paraId="7BB2DFD6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DF7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EA543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6A453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AEBB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14A4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B899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A531A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27-28</w:t>
            </w:r>
          </w:p>
        </w:tc>
      </w:tr>
      <w:tr w:rsidR="00B7146D" w:rsidRPr="00DF6AC6" w14:paraId="6309DD97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1B51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AE9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CD197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1559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C48A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B4818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98115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29-30</w:t>
            </w:r>
          </w:p>
        </w:tc>
      </w:tr>
      <w:tr w:rsidR="00B7146D" w:rsidRPr="00DF6AC6" w14:paraId="62DE1F4B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D75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737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CFCFD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3333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31BB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A694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5E56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31-32</w:t>
            </w:r>
          </w:p>
        </w:tc>
      </w:tr>
      <w:tr w:rsidR="00B7146D" w:rsidRPr="00DF6AC6" w14:paraId="11EBDC47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64A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91D6E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D8CE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C3A7F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 по лоту №16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CBD94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1AD63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5618A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33-34</w:t>
            </w:r>
          </w:p>
        </w:tc>
      </w:tr>
      <w:tr w:rsidR="00B7146D" w:rsidRPr="00DF6AC6" w14:paraId="5BEFE82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4DE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FAD6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с указанием точных технических характеристик заявленного товара по лоту №17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B0B86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F0BE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Техническая спецификация по лоту №17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1736E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Кабдыгалиева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А.Е.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60499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B3FEB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35-36</w:t>
            </w:r>
          </w:p>
        </w:tc>
      </w:tr>
      <w:tr w:rsidR="00B7146D" w:rsidRPr="00DF6AC6" w14:paraId="545A64EF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C21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90E1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РК-МТ-7№013357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AC002" w14:textId="77777777" w:rsidR="00B7146D" w:rsidRPr="00DF6AC6" w:rsidRDefault="00B7146D" w:rsidP="00B7146D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25.05.2021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4F66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C9F0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E8A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01F3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37-40</w:t>
            </w:r>
          </w:p>
        </w:tc>
      </w:tr>
      <w:tr w:rsidR="00B7146D" w:rsidRPr="00DF6AC6" w14:paraId="279D9B0D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F0AA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87CBD" w14:textId="77777777" w:rsidR="00B7146D" w:rsidRPr="00DF6AC6" w:rsidRDefault="00B7146D" w:rsidP="00B7146D">
            <w:pPr>
              <w:spacing w:after="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РК-ИМН-5№000408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630D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25.10.2016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D255D" w14:textId="77777777" w:rsidR="00B7146D" w:rsidRPr="00DF6AC6" w:rsidRDefault="00B7146D" w:rsidP="00B7146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F3887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Пак Л.Ю.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616B" w14:textId="77777777" w:rsidR="00B7146D" w:rsidRPr="00DF6AC6" w:rsidRDefault="00B7146D" w:rsidP="00B7146D">
            <w:pPr>
              <w:spacing w:after="2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E1F90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41-42</w:t>
            </w:r>
          </w:p>
        </w:tc>
      </w:tr>
      <w:tr w:rsidR="00B7146D" w:rsidRPr="00DF6AC6" w14:paraId="1DBBD1EA" w14:textId="77777777" w:rsidTr="00A96846">
        <w:trPr>
          <w:gridAfter w:val="1"/>
          <w:wAfter w:w="71" w:type="dxa"/>
          <w:trHeight w:val="869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FCF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369C0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РК-ИМН-5№016987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CBD8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27.05.2022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072B0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C80B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2977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43C57" w14:textId="6A27E37E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43-44</w:t>
            </w:r>
          </w:p>
        </w:tc>
      </w:tr>
      <w:tr w:rsidR="00B7146D" w:rsidRPr="00DF6AC6" w14:paraId="5BBAE30B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BEAC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F9CF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РК-ИМН-5№017951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53FF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20.04.2022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4B6B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229E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D545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9388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45-46</w:t>
            </w:r>
          </w:p>
        </w:tc>
      </w:tr>
      <w:tr w:rsidR="00B7146D" w:rsidRPr="00DF6AC6" w14:paraId="3D0EECE0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0B54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06E14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РК-ИМН-5№000407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E9E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25.10.2016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A224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0CC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Пак Л.Ю.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4F19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5BF0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47-48</w:t>
            </w:r>
          </w:p>
        </w:tc>
      </w:tr>
      <w:tr w:rsidR="00B7146D" w:rsidRPr="00DF6AC6" w14:paraId="60F2FD73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2C1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2123E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РК-МИ(ИМН)-№016472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2D4F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29.12.2021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605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BEEC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4ED1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945A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49-52</w:t>
            </w:r>
          </w:p>
        </w:tc>
      </w:tr>
      <w:tr w:rsidR="00B7146D" w:rsidRPr="00DF6AC6" w14:paraId="0CAD8C98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0B6D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D4EF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РК-МТ-7№012459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AD83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13.01.2021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6375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69BD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Кашкымбаева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Л.Р.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E09FA" w14:textId="433F745A" w:rsidR="00B7146D" w:rsidRPr="00DF6AC6" w:rsidRDefault="00B7146D" w:rsidP="00A968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1A46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53-58</w:t>
            </w:r>
          </w:p>
        </w:tc>
      </w:tr>
      <w:tr w:rsidR="00B7146D" w:rsidRPr="00DF6AC6" w14:paraId="24EE5CD6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5006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5E7D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РК-МИ(ИМН)-0№025169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C3870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05.09.2022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DFAE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F3E1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Ержанова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CFD5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F294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59-60</w:t>
            </w:r>
          </w:p>
        </w:tc>
      </w:tr>
      <w:tr w:rsidR="00B7146D" w:rsidRPr="00DF6AC6" w14:paraId="79CCD4C9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3663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F5A1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РК-МИ(ИМН)-0№025171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0144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05.09.2022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78FA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011F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Ержанова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D8E5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A6B2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61-62</w:t>
            </w:r>
          </w:p>
        </w:tc>
      </w:tr>
      <w:tr w:rsidR="00B7146D" w:rsidRPr="00DF6AC6" w14:paraId="4A86E9B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105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BB40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РК-ИМН- 5№017097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6ED0C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15.04.2022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0EA8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4E8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E47AB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2E8F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63-64</w:t>
            </w:r>
          </w:p>
        </w:tc>
      </w:tr>
      <w:tr w:rsidR="00B7146D" w:rsidRPr="00DF6AC6" w14:paraId="665E4E96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A2B7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F17C7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РК-МИ(ИМН)-№016598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0A34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29.12.2021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44FB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3362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A773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1B7A0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65-66</w:t>
            </w:r>
          </w:p>
        </w:tc>
      </w:tr>
      <w:tr w:rsidR="00B7146D" w:rsidRPr="00DF6AC6" w14:paraId="4BAA3025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CC0C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5D65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 ИМН-5№021294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D2D6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26.10.2020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3F29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E050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Ахметниязова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Л.М.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3177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D041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67-68</w:t>
            </w:r>
          </w:p>
        </w:tc>
      </w:tr>
      <w:tr w:rsidR="00B7146D" w:rsidRPr="00DF6AC6" w14:paraId="2DD90197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CFE2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 w:rsidRPr="00DF6AC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50625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 РК- ИМН-5№003214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9624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11.12.2020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1768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AD3E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Ахметниязова</w:t>
            </w:r>
            <w:proofErr w:type="spellEnd"/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 Л.М.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07766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1514E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6AC6">
              <w:rPr>
                <w:rFonts w:ascii="Arial" w:hAnsi="Arial" w:cs="Arial"/>
                <w:sz w:val="21"/>
                <w:szCs w:val="21"/>
              </w:rPr>
              <w:t>69-70</w:t>
            </w:r>
          </w:p>
        </w:tc>
      </w:tr>
      <w:tr w:rsidR="00B7146D" w:rsidRPr="00DF6AC6" w14:paraId="7021F59F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D90A" w14:textId="77777777" w:rsidR="00B7146D" w:rsidRPr="00DF6AC6" w:rsidRDefault="00B7146D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95702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 xml:space="preserve">Регистрационное удостоверение </w:t>
            </w:r>
            <w:r w:rsidRPr="00D75DBF">
              <w:rPr>
                <w:rFonts w:ascii="Arial" w:hAnsi="Arial" w:cs="Arial"/>
                <w:color w:val="000000"/>
                <w:sz w:val="21"/>
                <w:szCs w:val="21"/>
              </w:rPr>
              <w:t>РК-МИ (ИМН) - №009910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BC3A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DBF">
              <w:rPr>
                <w:rFonts w:ascii="Arial" w:hAnsi="Arial" w:cs="Arial"/>
                <w:sz w:val="21"/>
                <w:szCs w:val="21"/>
              </w:rPr>
              <w:t>17.10.2017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E25BA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A29A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75DBF">
              <w:rPr>
                <w:rFonts w:ascii="Arial" w:hAnsi="Arial" w:cs="Arial"/>
                <w:color w:val="000000"/>
                <w:sz w:val="21"/>
                <w:szCs w:val="21"/>
              </w:rPr>
              <w:t>Байсеркин</w:t>
            </w:r>
            <w:proofErr w:type="spellEnd"/>
            <w:r w:rsidRPr="00D75DBF">
              <w:rPr>
                <w:rFonts w:ascii="Arial" w:hAnsi="Arial" w:cs="Arial"/>
                <w:color w:val="000000"/>
                <w:sz w:val="21"/>
                <w:szCs w:val="21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D111D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6AC6">
              <w:rPr>
                <w:rFonts w:ascii="Arial" w:hAnsi="Arial" w:cs="Arial"/>
                <w:color w:val="000000"/>
                <w:sz w:val="21"/>
                <w:szCs w:val="21"/>
              </w:rPr>
              <w:t>Копия электронного документа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63B69" w14:textId="77777777" w:rsidR="00B7146D" w:rsidRPr="00DF6AC6" w:rsidRDefault="00B7146D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71-72</w:t>
            </w:r>
          </w:p>
        </w:tc>
      </w:tr>
      <w:tr w:rsidR="00A96846" w:rsidRPr="00DF6AC6" w14:paraId="2964351E" w14:textId="77777777" w:rsidTr="00A96846">
        <w:trPr>
          <w:gridAfter w:val="1"/>
          <w:wAfter w:w="71" w:type="dxa"/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F082" w14:textId="77777777" w:rsidR="00A96846" w:rsidRDefault="00A96846" w:rsidP="00B7146D">
            <w:pPr>
              <w:spacing w:after="0"/>
              <w:ind w:left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1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0E3E8" w14:textId="4A708F3C" w:rsidR="00A96846" w:rsidRDefault="00A96846" w:rsidP="00B714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96846">
              <w:rPr>
                <w:rFonts w:ascii="Arial" w:hAnsi="Arial" w:cs="Arial"/>
                <w:sz w:val="21"/>
                <w:szCs w:val="21"/>
              </w:rPr>
              <w:t>Отдельно прикладывается платежное поручение (обеспечение заявки) №20 от 23.01.2024г.</w:t>
            </w:r>
          </w:p>
        </w:tc>
      </w:tr>
    </w:tbl>
    <w:p w14:paraId="15461D8F" w14:textId="67DD532E" w:rsidR="00AA6C94" w:rsidRDefault="00AA6C94" w:rsidP="00AA6C94">
      <w:pPr>
        <w:pStyle w:val="1"/>
        <w:tabs>
          <w:tab w:val="left" w:pos="756"/>
          <w:tab w:val="left" w:pos="757"/>
        </w:tabs>
        <w:rPr>
          <w:spacing w:val="-1"/>
        </w:rPr>
      </w:pPr>
    </w:p>
    <w:p w14:paraId="30CCEA6C" w14:textId="16B44D0F" w:rsidR="00AA6C94" w:rsidRDefault="00AA6C94" w:rsidP="00AA6C94">
      <w:pPr>
        <w:pStyle w:val="1"/>
        <w:tabs>
          <w:tab w:val="left" w:pos="756"/>
          <w:tab w:val="left" w:pos="757"/>
        </w:tabs>
        <w:rPr>
          <w:spacing w:val="-1"/>
        </w:rPr>
      </w:pPr>
    </w:p>
    <w:p w14:paraId="4ABC88D3" w14:textId="5202B2D6" w:rsidR="00BD5E0C" w:rsidRDefault="001942C7" w:rsidP="001942C7">
      <w:pPr>
        <w:pStyle w:val="1"/>
        <w:tabs>
          <w:tab w:val="left" w:pos="756"/>
          <w:tab w:val="left" w:pos="757"/>
        </w:tabs>
        <w:ind w:left="756"/>
      </w:pPr>
      <w:r>
        <w:t xml:space="preserve">2. </w:t>
      </w:r>
      <w:r w:rsidR="00BD5E0C">
        <w:t>Тендерная заявка</w:t>
      </w:r>
      <w:r w:rsidR="00BD5E0C">
        <w:rPr>
          <w:spacing w:val="1"/>
        </w:rPr>
        <w:t xml:space="preserve"> </w:t>
      </w:r>
      <w:r w:rsidR="00BD5E0C">
        <w:t>потенциального</w:t>
      </w:r>
      <w:r w:rsidR="00BD5E0C">
        <w:rPr>
          <w:spacing w:val="-5"/>
        </w:rPr>
        <w:t xml:space="preserve"> </w:t>
      </w:r>
      <w:r w:rsidR="00BD5E0C">
        <w:t>поставщика</w:t>
      </w:r>
      <w:r w:rsidR="00BD5E0C">
        <w:rPr>
          <w:spacing w:val="-1"/>
        </w:rPr>
        <w:t xml:space="preserve"> </w:t>
      </w:r>
      <w:r w:rsidR="00661F37" w:rsidRPr="00661F37">
        <w:t>ИП «Лавриненко И.В»</w:t>
      </w:r>
      <w:r w:rsidR="00BD5E0C">
        <w:t>:</w:t>
      </w:r>
    </w:p>
    <w:p w14:paraId="05EBEBCA" w14:textId="77777777" w:rsidR="008639B1" w:rsidRDefault="008639B1" w:rsidP="008639B1">
      <w:pPr>
        <w:pStyle w:val="1"/>
        <w:tabs>
          <w:tab w:val="left" w:pos="756"/>
          <w:tab w:val="left" w:pos="757"/>
        </w:tabs>
        <w:ind w:left="756"/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4154"/>
        <w:gridCol w:w="2552"/>
        <w:gridCol w:w="4110"/>
        <w:gridCol w:w="2268"/>
        <w:gridCol w:w="1418"/>
        <w:gridCol w:w="709"/>
      </w:tblGrid>
      <w:tr w:rsidR="00A96846" w:rsidRPr="00A96846" w14:paraId="27788777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1499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z55"/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bookmarkEnd w:id="0"/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2B5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88D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761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4B1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791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2E3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val="en-US"/>
              </w:rPr>
              <w:t>Номер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val="en-US"/>
              </w:rPr>
              <w:t>страницы</w:t>
            </w:r>
            <w:proofErr w:type="spellEnd"/>
          </w:p>
        </w:tc>
      </w:tr>
      <w:tr w:rsidR="00A96846" w:rsidRPr="00A96846" w14:paraId="5F81224D" w14:textId="77777777" w:rsidTr="00A96846">
        <w:trPr>
          <w:trHeight w:val="30"/>
        </w:trPr>
        <w:tc>
          <w:tcPr>
            <w:tcW w:w="1488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9C6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ЧАСТЬ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C96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A96846" w:rsidRPr="00A96846" w14:paraId="2EB69335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DDA7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4F4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ED6F0C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76B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23.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1.24г.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EB6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91C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3E5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E71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3-6</w:t>
            </w:r>
          </w:p>
        </w:tc>
      </w:tr>
      <w:tr w:rsidR="00A96846" w:rsidRPr="00A96846" w14:paraId="2938DA7A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2C0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7BEDE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val="kk-KZ"/>
              </w:rPr>
              <w:t>Уведомление о начале деятельности в качестве Индивидуального предпринимателя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A96846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Лавриненко И.В.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1893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От 08.09.2021 года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95A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val="kk-KZ"/>
              </w:rPr>
              <w:t>Уведомление о начале деятельности в качестве Индивидуального предпринимателя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A96846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Лавриненко И.В.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B767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C9C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A02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</w:tr>
      <w:tr w:rsidR="00A96846" w:rsidRPr="00A96846" w14:paraId="51214F01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39C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A81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4C8E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hAnsi="Times New Roman" w:cs="Times New Roman"/>
                <w:sz w:val="21"/>
                <w:szCs w:val="21"/>
              </w:rPr>
              <w:t>KZ37UCA00021491 от 01.03.2022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A10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614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FBE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70F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</w:tr>
      <w:tr w:rsidR="00A96846" w:rsidRPr="00A96846" w14:paraId="0CFCA198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B7B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27C8" w14:textId="02AC6E8E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024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BA8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FD19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740F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340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</w:tr>
      <w:tr w:rsidR="00A96846" w:rsidRPr="00A96846" w14:paraId="3EBDBB2B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038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A21C" w14:textId="51998D46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115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481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E50F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570B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296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</w:tr>
      <w:tr w:rsidR="00A96846" w:rsidRPr="00A96846" w14:paraId="0FA6E07A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324C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69CE" w14:textId="33CAEFB1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FCFD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3F7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2CCF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C27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40A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</w:tr>
      <w:tr w:rsidR="00A96846" w:rsidRPr="00A96846" w14:paraId="278E945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61A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D667" w14:textId="04B18F75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DF30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239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E4B3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592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A3F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</w:tr>
      <w:tr w:rsidR="00A96846" w:rsidRPr="00A96846" w14:paraId="7B596F35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B3F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678B" w14:textId="49D580BE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00B4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623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12BF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042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6E8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A96846" w:rsidRPr="00A96846" w14:paraId="22E908C2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449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042F" w14:textId="69DF9122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1442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9E8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D8AF5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DFE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6C6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A96846" w:rsidRPr="00A96846" w14:paraId="261A5A9F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C3AF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C189A" w14:textId="6D3300D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8A62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410C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B2E2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118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BBA3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A96846" w:rsidRPr="00A96846" w14:paraId="1A3B3B1D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49B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EE7B" w14:textId="0A1E720C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989A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87A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E0B4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751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D197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A96846" w:rsidRPr="00A96846" w14:paraId="4BE64409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964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C436" w14:textId="05BA9E25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CFF3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CD22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2628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977A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E80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A96846" w:rsidRPr="00A96846" w14:paraId="553AD1C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F1E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BC58" w14:textId="21062E5E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№10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265B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1C7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703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0BA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FFE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A96846" w:rsidRPr="00A96846" w14:paraId="68C8656F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BA5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17F1" w14:textId="59C13178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B5DC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8457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6F0C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965F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AE6E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A96846" w:rsidRPr="00A96846" w14:paraId="1FC582B9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84B5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0F15" w14:textId="74E72C2D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9677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AA47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B372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02A2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5F7F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A96846" w:rsidRPr="00A96846" w14:paraId="4EA364A9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C92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1208" w14:textId="4156E869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09E1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A263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B751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193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ABC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A96846" w:rsidRPr="00A96846" w14:paraId="77512706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800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5E46" w14:textId="0292A5CF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552B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DB3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FE72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A2C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87D7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</w:tr>
      <w:tr w:rsidR="00A96846" w:rsidRPr="00A96846" w14:paraId="30A70D6C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FC4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1318" w14:textId="0F14FD9D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969B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A78C3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A96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C91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FD6C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A96846" w:rsidRPr="00A96846" w14:paraId="787A24E5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C56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27FB" w14:textId="76A6AD20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№16</w:t>
            </w:r>
          </w:p>
          <w:p w14:paraId="0B38A6F9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A495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7E5E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BC31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85F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9C76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A96846" w:rsidRPr="00A96846" w14:paraId="2F719AB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50B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1C01" w14:textId="68385A96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613B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A2D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A6375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4650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377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43-44</w:t>
            </w:r>
          </w:p>
        </w:tc>
      </w:tr>
      <w:tr w:rsidR="00A96846" w:rsidRPr="00A96846" w14:paraId="4F3A285F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26D1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FF7D2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Платежное поручение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2E93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val="kk-KZ" w:eastAsia="ru-RU"/>
              </w:rPr>
              <w:t>3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9A9B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Обеспечение заявки ИП «</w:t>
            </w: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Лавриненко И.В.</w:t>
            </w: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A172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7341E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53E4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</w:tr>
      <w:tr w:rsidR="00A96846" w:rsidRPr="00A96846" w14:paraId="4540E505" w14:textId="77777777" w:rsidTr="00A96846">
        <w:trPr>
          <w:trHeight w:val="30"/>
        </w:trPr>
        <w:tc>
          <w:tcPr>
            <w:tcW w:w="1488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967D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Техническая часть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E1F2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A96846" w:rsidRPr="00A96846" w14:paraId="215A09EB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BE1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766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3525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CED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03D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1450A4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38B5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2A2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</w:tr>
      <w:tr w:rsidR="00A96846" w:rsidRPr="00A96846" w14:paraId="46D3575A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4E3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050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0DEB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BD2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021C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B2D364C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DB5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BC94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</w:tr>
      <w:tr w:rsidR="00A96846" w:rsidRPr="00A96846" w14:paraId="7B0F8904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AEC84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4F1B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9FC5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FDB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940D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7F8AA1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A45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E2A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</w:tr>
      <w:tr w:rsidR="00A96846" w:rsidRPr="00A96846" w14:paraId="7C5C0869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868E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F2F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91CE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40A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26F6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D88DBB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144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0FD5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</w:tr>
      <w:tr w:rsidR="00A96846" w:rsidRPr="00A96846" w14:paraId="523C30DD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A086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229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3368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6DED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0CC6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92F735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F46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EF8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</w:tr>
      <w:tr w:rsidR="00A96846" w:rsidRPr="00A96846" w14:paraId="4F587733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5CC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58D4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7883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F59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A281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9717AC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17F547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54D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B71B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</w:tr>
      <w:tr w:rsidR="00A96846" w:rsidRPr="00A96846" w14:paraId="3F1BCE0B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CB0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7E4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1BE0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3A4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018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46F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A6E0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</w:tr>
      <w:tr w:rsidR="00A96846" w:rsidRPr="00A96846" w14:paraId="02ED78B4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60B4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91A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EA0C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862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78E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20798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208B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33D0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</w:tr>
      <w:tr w:rsidR="00A96846" w:rsidRPr="00A96846" w14:paraId="5672FBA4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361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27D0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5291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763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716C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A60EBF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9344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6D1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A96846" w:rsidRPr="00A96846" w14:paraId="7A38483B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B3F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1DF0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3D8E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415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738E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6AF68B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EF3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210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A96846" w:rsidRPr="00A96846" w14:paraId="4596293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0A3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2FA6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ED70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BE8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2F68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D99007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E55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5FA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A96846" w:rsidRPr="00A96846" w14:paraId="5C0ED5A2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E9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3D6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843E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0009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4427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DB6378D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0D25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EDB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A96846" w:rsidRPr="00A96846" w14:paraId="65DF5652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894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C87E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D4CD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B08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75F7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FE6676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522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A92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A96846" w:rsidRPr="00A96846" w14:paraId="7219FE93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6C1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39D0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F9FB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C821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091CD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0D62A0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567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D9B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A96846" w:rsidRPr="00A96846" w14:paraId="6B951C5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423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18B6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EB11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A2D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371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1992D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583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22B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A96846" w:rsidRPr="00A96846" w14:paraId="47D50B8E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3F5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4D9D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6BC7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B92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559B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FFEBD4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49A6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703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A96846" w:rsidRPr="00A96846" w14:paraId="3C623695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2020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47C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D3E5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C4F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251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02642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128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7CE5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A96846" w:rsidRPr="00A96846" w14:paraId="1E767FCD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CBD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FB06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РК-МТ-7№013357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F6D0" w14:textId="77777777" w:rsidR="00A96846" w:rsidRPr="00A96846" w:rsidRDefault="00A96846" w:rsidP="00A9684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25.05.2021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709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РК-МТ-7№013357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ED6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63C9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02F32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16E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37-40</w:t>
            </w:r>
          </w:p>
        </w:tc>
      </w:tr>
      <w:tr w:rsidR="00A96846" w:rsidRPr="00A96846" w14:paraId="12D92EE8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93D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0A98C" w14:textId="77777777" w:rsidR="00A96846" w:rsidRPr="00A96846" w:rsidRDefault="00A96846" w:rsidP="00A96846">
            <w:pPr>
              <w:spacing w:after="0" w:line="259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5138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9DC3B8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0E47712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8BCE4" w14:textId="77777777" w:rsidR="00A96846" w:rsidRPr="00A96846" w:rsidRDefault="00A96846" w:rsidP="00A96846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3805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CC58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BC40C1C" w14:textId="77777777" w:rsidR="00A96846" w:rsidRPr="00A96846" w:rsidRDefault="00A96846" w:rsidP="00A96846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543A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A96846" w:rsidRPr="00A96846" w14:paraId="2595A57D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3B3F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A5D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РК-ИМН-5№016987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6065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27.05.2022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F3EA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РК-ИМН-5№016987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611F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0776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38B5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43-44</w:t>
            </w:r>
          </w:p>
          <w:p w14:paraId="5DD9584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  <w:p w14:paraId="761BDA6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96846" w:rsidRPr="00A96846" w14:paraId="7980D679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A75C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4B36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РК-ИМН-5№017951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367B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20.04.2022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E1EFD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РК-ИМН-5№017951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4E63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10B9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6AD3D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45-46</w:t>
            </w:r>
          </w:p>
        </w:tc>
      </w:tr>
      <w:tr w:rsidR="00A96846" w:rsidRPr="00A96846" w14:paraId="05EBD298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CD93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B76B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77BF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A7D6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D3CA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BF39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51B7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47-48</w:t>
            </w:r>
          </w:p>
        </w:tc>
      </w:tr>
      <w:tr w:rsidR="00A96846" w:rsidRPr="00A96846" w14:paraId="4EC91B61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B86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1478C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РК-МИ(ИМН)-№016472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8898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FE92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РК-МИ(ИМН)-№016472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A769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DF73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87E1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49-52</w:t>
            </w:r>
          </w:p>
        </w:tc>
      </w:tr>
      <w:tr w:rsidR="00A96846" w:rsidRPr="00A96846" w14:paraId="78EE2F3C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43D7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33C4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РК-МТ-7№012459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6AAF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13.01.2021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A2E7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РК-МТ-7№012459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9A2F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Кашкымбаева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Л.Р.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8134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  <w:p w14:paraId="35A76F3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5BAD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53-58</w:t>
            </w:r>
          </w:p>
        </w:tc>
      </w:tr>
      <w:tr w:rsidR="00A96846" w:rsidRPr="00A96846" w14:paraId="7EDB7EC0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FC2B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4E2B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РК-МИ(ИМН)-0№025169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29F5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6E16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РК-МИ(ИМН)-0№025169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569C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Ержанова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CB8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83F26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59-60</w:t>
            </w:r>
          </w:p>
        </w:tc>
      </w:tr>
      <w:tr w:rsidR="00A96846" w:rsidRPr="00A96846" w14:paraId="22E68F67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85F5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1EBBC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РК-МИ(ИМН)-0№025171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8BF95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AA4C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РК-МИ(ИМН)-0№025171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A9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Ержанова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7ED7C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59CA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61-62</w:t>
            </w:r>
          </w:p>
        </w:tc>
      </w:tr>
      <w:tr w:rsidR="00A96846" w:rsidRPr="00A96846" w14:paraId="534CDAC6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1DC4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964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РК-ИМН- 5№017097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AFF9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15.04.2022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B3D8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РК-ИМН- 5№017097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CAEC4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0AFC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5F96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63-64</w:t>
            </w:r>
          </w:p>
        </w:tc>
      </w:tr>
      <w:tr w:rsidR="00A96846" w:rsidRPr="00A96846" w14:paraId="0631AA66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C448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3DCA5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8183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647A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29E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379D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CFE38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65-66</w:t>
            </w:r>
          </w:p>
        </w:tc>
      </w:tr>
      <w:tr w:rsidR="00A96846" w:rsidRPr="00A96846" w14:paraId="1C95B027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CEDE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6DCE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 ИМН-5№021294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4DA0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26.10.2020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D9C69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 ИМН-5№021294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2BF0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Ахметниязова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Л.М.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8D84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11EC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67-68</w:t>
            </w:r>
          </w:p>
        </w:tc>
      </w:tr>
      <w:tr w:rsidR="00A96846" w:rsidRPr="00A96846" w14:paraId="3BC26EC2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7A12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EDD53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 ИМН-5№003214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F990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11.12.2020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9F8A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 ИМН-5№003214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B27D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Ахметниязова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Л.М.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C94FF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F81C7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69-70</w:t>
            </w:r>
          </w:p>
        </w:tc>
      </w:tr>
      <w:tr w:rsidR="00A96846" w:rsidRPr="00A96846" w14:paraId="697239B4" w14:textId="77777777" w:rsidTr="00A96846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DC8C" w14:textId="77777777" w:rsidR="00A96846" w:rsidRPr="00A96846" w:rsidRDefault="00A96846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CB90E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РК-МИ(ИМН)-№009910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ACF9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17.10.2017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E26A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 ИМН-5№003214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EE602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</w:t>
            </w:r>
            <w:proofErr w:type="spellEnd"/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01C5B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446F1" w14:textId="77777777" w:rsidR="00A96846" w:rsidRPr="00A96846" w:rsidRDefault="00A96846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9684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71-72</w:t>
            </w:r>
          </w:p>
        </w:tc>
      </w:tr>
      <w:tr w:rsidR="002E530F" w:rsidRPr="00A96846" w14:paraId="3B5B035C" w14:textId="77777777" w:rsidTr="00A503FB">
        <w:trPr>
          <w:trHeight w:val="30"/>
        </w:trPr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1957" w14:textId="77777777" w:rsidR="002E530F" w:rsidRPr="00A96846" w:rsidRDefault="002E530F" w:rsidP="00A96846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521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6F67E" w14:textId="6AB51826" w:rsidR="002E530F" w:rsidRPr="00A96846" w:rsidRDefault="002E530F" w:rsidP="00A9684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2E530F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Отдельно прикладывается платежное поручение (обеспечение заявки) №3 от 23.01.2024г.</w:t>
            </w:r>
          </w:p>
        </w:tc>
      </w:tr>
    </w:tbl>
    <w:p w14:paraId="4BE238CA" w14:textId="77777777" w:rsidR="003F7F49" w:rsidRDefault="003F7F49" w:rsidP="003F7F49">
      <w:pPr>
        <w:pStyle w:val="1"/>
        <w:tabs>
          <w:tab w:val="left" w:pos="756"/>
          <w:tab w:val="left" w:pos="757"/>
        </w:tabs>
        <w:ind w:left="756"/>
      </w:pPr>
      <w:bookmarkStart w:id="1" w:name="_GoBack"/>
      <w:bookmarkEnd w:id="1"/>
    </w:p>
    <w:sectPr w:rsidR="003F7F49" w:rsidSect="008639B1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EAC7" w14:textId="77777777" w:rsidR="00A96846" w:rsidRDefault="00A96846" w:rsidP="00BD5E0C">
      <w:pPr>
        <w:spacing w:after="0" w:line="240" w:lineRule="auto"/>
      </w:pPr>
      <w:r>
        <w:separator/>
      </w:r>
    </w:p>
  </w:endnote>
  <w:endnote w:type="continuationSeparator" w:id="0">
    <w:p w14:paraId="49636881" w14:textId="77777777" w:rsidR="00A96846" w:rsidRDefault="00A96846" w:rsidP="00BD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4D75" w14:textId="3D415021" w:rsidR="00A96846" w:rsidRPr="00A146FC" w:rsidRDefault="00A9684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color w:val="222A35" w:themeColor="text2" w:themeShade="80"/>
        <w:sz w:val="20"/>
        <w:szCs w:val="20"/>
      </w:rPr>
    </w:pPr>
    <w:r>
      <w:rPr>
        <w:rFonts w:ascii="Times New Roman" w:hAnsi="Times New Roman" w:cs="Times New Roman"/>
        <w:color w:val="8496B0" w:themeColor="text2" w:themeTint="99"/>
        <w:sz w:val="20"/>
        <w:szCs w:val="20"/>
      </w:rPr>
      <w:t>С</w:t>
    </w:r>
    <w:r w:rsidRPr="00A146FC">
      <w:rPr>
        <w:rFonts w:ascii="Times New Roman" w:hAnsi="Times New Roman" w:cs="Times New Roman"/>
        <w:color w:val="8496B0" w:themeColor="text2" w:themeTint="99"/>
        <w:sz w:val="20"/>
        <w:szCs w:val="20"/>
      </w:rPr>
      <w:t>траница</w:t>
    </w:r>
    <w:r w:rsidRPr="00A146FC">
      <w:rPr>
        <w:rFonts w:ascii="Times New Roman" w:hAnsi="Times New Roman" w:cs="Times New Roman"/>
        <w:i/>
        <w:color w:val="8496B0" w:themeColor="text2" w:themeTint="99"/>
        <w:sz w:val="20"/>
        <w:szCs w:val="20"/>
      </w:rPr>
      <w:t xml:space="preserve"> 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begin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instrText>PAGE   \* MERGEFORMAT</w:instrTex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separate"/>
    </w:r>
    <w:r w:rsidR="002E530F">
      <w:rPr>
        <w:rFonts w:ascii="Times New Roman" w:hAnsi="Times New Roman" w:cs="Times New Roman"/>
        <w:i/>
        <w:noProof/>
        <w:color w:val="323E4F" w:themeColor="text2" w:themeShade="BF"/>
        <w:sz w:val="20"/>
        <w:szCs w:val="20"/>
      </w:rPr>
      <w:t>15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end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t xml:space="preserve"> | 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begin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instrText>NUMPAGES  \* Arabic  \* MERGEFORMAT</w:instrTex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separate"/>
    </w:r>
    <w:r w:rsidR="002E530F">
      <w:rPr>
        <w:rFonts w:ascii="Times New Roman" w:hAnsi="Times New Roman" w:cs="Times New Roman"/>
        <w:i/>
        <w:noProof/>
        <w:color w:val="323E4F" w:themeColor="text2" w:themeShade="BF"/>
        <w:sz w:val="20"/>
        <w:szCs w:val="20"/>
      </w:rPr>
      <w:t>15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end"/>
    </w:r>
  </w:p>
  <w:p w14:paraId="742FE15D" w14:textId="5D4059A1" w:rsidR="00A96846" w:rsidRDefault="00A96846">
    <w:pPr>
      <w:pStyle w:val="a9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5F87" w14:textId="77777777" w:rsidR="00A96846" w:rsidRDefault="00A96846" w:rsidP="00BD5E0C">
      <w:pPr>
        <w:spacing w:after="0" w:line="240" w:lineRule="auto"/>
      </w:pPr>
      <w:r>
        <w:separator/>
      </w:r>
    </w:p>
  </w:footnote>
  <w:footnote w:type="continuationSeparator" w:id="0">
    <w:p w14:paraId="4F710735" w14:textId="77777777" w:rsidR="00A96846" w:rsidRDefault="00A96846" w:rsidP="00BD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493"/>
    <w:multiLevelType w:val="hybridMultilevel"/>
    <w:tmpl w:val="C722F3E2"/>
    <w:lvl w:ilvl="0" w:tplc="BB9E22E8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B10640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9E0EEA7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B1EAD9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DF76371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A6CA049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C6A86E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D47E8AB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69A2C66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CE5F39"/>
    <w:multiLevelType w:val="multilevel"/>
    <w:tmpl w:val="EB688360"/>
    <w:lvl w:ilvl="0">
      <w:start w:val="1"/>
      <w:numFmt w:val="decimal"/>
      <w:lvlText w:val="%1)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08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4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5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39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4E352019"/>
    <w:multiLevelType w:val="hybridMultilevel"/>
    <w:tmpl w:val="2CF6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7B10"/>
    <w:multiLevelType w:val="hybridMultilevel"/>
    <w:tmpl w:val="D4B6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6531"/>
    <w:multiLevelType w:val="hybridMultilevel"/>
    <w:tmpl w:val="D7D474FE"/>
    <w:lvl w:ilvl="0" w:tplc="B376529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068DD"/>
    <w:rsid w:val="00044E6A"/>
    <w:rsid w:val="000458D0"/>
    <w:rsid w:val="00085771"/>
    <w:rsid w:val="000C3F4F"/>
    <w:rsid w:val="001418C0"/>
    <w:rsid w:val="001853DD"/>
    <w:rsid w:val="001942C7"/>
    <w:rsid w:val="001F75C3"/>
    <w:rsid w:val="00267C50"/>
    <w:rsid w:val="00275991"/>
    <w:rsid w:val="002D1D55"/>
    <w:rsid w:val="002E530F"/>
    <w:rsid w:val="002F3ED2"/>
    <w:rsid w:val="00310D65"/>
    <w:rsid w:val="0032723B"/>
    <w:rsid w:val="0033663F"/>
    <w:rsid w:val="003660DF"/>
    <w:rsid w:val="00370883"/>
    <w:rsid w:val="003F7F49"/>
    <w:rsid w:val="004673C5"/>
    <w:rsid w:val="00482C44"/>
    <w:rsid w:val="0049312F"/>
    <w:rsid w:val="004B11E3"/>
    <w:rsid w:val="004B2482"/>
    <w:rsid w:val="004F09F4"/>
    <w:rsid w:val="0054344C"/>
    <w:rsid w:val="00586183"/>
    <w:rsid w:val="005C0A49"/>
    <w:rsid w:val="005D0A3C"/>
    <w:rsid w:val="005D2E31"/>
    <w:rsid w:val="00611054"/>
    <w:rsid w:val="00626E9E"/>
    <w:rsid w:val="00632A6F"/>
    <w:rsid w:val="00661F37"/>
    <w:rsid w:val="006C3C15"/>
    <w:rsid w:val="006E2292"/>
    <w:rsid w:val="006E63F1"/>
    <w:rsid w:val="00703800"/>
    <w:rsid w:val="0071121A"/>
    <w:rsid w:val="007305E2"/>
    <w:rsid w:val="0073321D"/>
    <w:rsid w:val="007345E5"/>
    <w:rsid w:val="00741F80"/>
    <w:rsid w:val="00773FE3"/>
    <w:rsid w:val="00800D24"/>
    <w:rsid w:val="008639B1"/>
    <w:rsid w:val="00880600"/>
    <w:rsid w:val="00887B92"/>
    <w:rsid w:val="008B50D0"/>
    <w:rsid w:val="008C1872"/>
    <w:rsid w:val="008F5F22"/>
    <w:rsid w:val="0094469D"/>
    <w:rsid w:val="0099673D"/>
    <w:rsid w:val="009B2D82"/>
    <w:rsid w:val="009E6DFB"/>
    <w:rsid w:val="00A0346A"/>
    <w:rsid w:val="00A146FC"/>
    <w:rsid w:val="00A30360"/>
    <w:rsid w:val="00A96846"/>
    <w:rsid w:val="00AA6C94"/>
    <w:rsid w:val="00AB162A"/>
    <w:rsid w:val="00AB25C4"/>
    <w:rsid w:val="00AC75E4"/>
    <w:rsid w:val="00B14C61"/>
    <w:rsid w:val="00B21DE0"/>
    <w:rsid w:val="00B47E13"/>
    <w:rsid w:val="00B604EA"/>
    <w:rsid w:val="00B62D76"/>
    <w:rsid w:val="00B7146D"/>
    <w:rsid w:val="00B96C53"/>
    <w:rsid w:val="00BC3A9B"/>
    <w:rsid w:val="00BC3ADE"/>
    <w:rsid w:val="00BD5E0C"/>
    <w:rsid w:val="00BF6CB0"/>
    <w:rsid w:val="00C13D74"/>
    <w:rsid w:val="00C66E4B"/>
    <w:rsid w:val="00C71396"/>
    <w:rsid w:val="00C827D4"/>
    <w:rsid w:val="00CD12CA"/>
    <w:rsid w:val="00CF1332"/>
    <w:rsid w:val="00CF2FF4"/>
    <w:rsid w:val="00CF498D"/>
    <w:rsid w:val="00D32541"/>
    <w:rsid w:val="00D37886"/>
    <w:rsid w:val="00D44CDC"/>
    <w:rsid w:val="00D454A9"/>
    <w:rsid w:val="00DD69AF"/>
    <w:rsid w:val="00E30A6B"/>
    <w:rsid w:val="00E46B41"/>
    <w:rsid w:val="00E87051"/>
    <w:rsid w:val="00EC3AC1"/>
    <w:rsid w:val="00EF79D6"/>
    <w:rsid w:val="00F26325"/>
    <w:rsid w:val="00F26A02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D5E0C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434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semiHidden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9">
    <w:name w:val="Body Text"/>
    <w:basedOn w:val="a"/>
    <w:link w:val="aa"/>
    <w:uiPriority w:val="1"/>
    <w:qFormat/>
    <w:rsid w:val="00327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32723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BD5E0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D5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BD5E0C"/>
    <w:pPr>
      <w:widowControl w:val="0"/>
      <w:autoSpaceDE w:val="0"/>
      <w:autoSpaceDN w:val="0"/>
      <w:spacing w:after="0" w:line="240" w:lineRule="auto"/>
      <w:ind w:left="75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5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5E0C"/>
  </w:style>
  <w:style w:type="paragraph" w:styleId="ae">
    <w:name w:val="footer"/>
    <w:basedOn w:val="a"/>
    <w:link w:val="af"/>
    <w:uiPriority w:val="99"/>
    <w:unhideWhenUsed/>
    <w:rsid w:val="00B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5E0C"/>
  </w:style>
  <w:style w:type="paragraph" w:customStyle="1" w:styleId="af0">
    <w:name w:val="....... (...)"/>
    <w:basedOn w:val="a"/>
    <w:next w:val="a"/>
    <w:rsid w:val="00B47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uiPriority w:val="1"/>
    <w:rsid w:val="00B47E13"/>
  </w:style>
  <w:style w:type="numbering" w:customStyle="1" w:styleId="11">
    <w:name w:val="Нет списка1"/>
    <w:next w:val="a2"/>
    <w:uiPriority w:val="99"/>
    <w:semiHidden/>
    <w:unhideWhenUsed/>
    <w:rsid w:val="00AA6C94"/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2"/>
    <w:uiPriority w:val="99"/>
    <w:unhideWhenUsed/>
    <w:qFormat/>
    <w:rsid w:val="00AA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AA6C9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1F37"/>
  </w:style>
  <w:style w:type="numbering" w:customStyle="1" w:styleId="3">
    <w:name w:val="Нет списка3"/>
    <w:next w:val="a2"/>
    <w:uiPriority w:val="99"/>
    <w:semiHidden/>
    <w:unhideWhenUsed/>
    <w:rsid w:val="00A0346A"/>
  </w:style>
  <w:style w:type="numbering" w:customStyle="1" w:styleId="4">
    <w:name w:val="Нет списка4"/>
    <w:next w:val="a2"/>
    <w:uiPriority w:val="99"/>
    <w:semiHidden/>
    <w:unhideWhenUsed/>
    <w:rsid w:val="00A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BF6-45C2-4A24-BC52-EF6D7A74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15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38</cp:revision>
  <cp:lastPrinted>2023-02-20T04:34:00Z</cp:lastPrinted>
  <dcterms:created xsi:type="dcterms:W3CDTF">2023-01-24T02:50:00Z</dcterms:created>
  <dcterms:modified xsi:type="dcterms:W3CDTF">2024-02-06T08:55:00Z</dcterms:modified>
</cp:coreProperties>
</file>